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BD96D9" w14:textId="5A04D235" w:rsidR="0064600B" w:rsidRPr="0064600B" w:rsidRDefault="0064600B" w:rsidP="0064600B">
      <w:pPr>
        <w:tabs>
          <w:tab w:val="right" w:pos="9360"/>
        </w:tabs>
        <w:spacing w:after="0" w:line="240" w:lineRule="auto"/>
        <w:rPr>
          <w:rFonts w:ascii="Arial" w:eastAsia="MS Mincho" w:hAnsi="Arial"/>
          <w:b/>
          <w:sz w:val="28"/>
          <w:lang w:eastAsia="en-US"/>
        </w:rPr>
      </w:pPr>
      <w:bookmarkStart w:id="0" w:name="OLE_LINK34"/>
      <w:bookmarkStart w:id="1" w:name="OLE_LINK33"/>
      <w:bookmarkStart w:id="2" w:name="OLE_LINK12"/>
      <w:bookmarkStart w:id="3" w:name="OLE_LINK13"/>
      <w:r w:rsidRPr="0064600B">
        <w:rPr>
          <w:rFonts w:ascii="Arial" w:eastAsia="MS Mincho" w:hAnsi="Arial"/>
          <w:b/>
          <w:sz w:val="28"/>
          <w:lang w:eastAsia="en-US"/>
        </w:rPr>
        <w:t>3GPP TSG RAN WG</w:t>
      </w:r>
      <w:r w:rsidRPr="0064600B">
        <w:rPr>
          <w:rFonts w:ascii="Arial" w:eastAsia="MS Mincho" w:hAnsi="Arial" w:hint="eastAsia"/>
          <w:b/>
          <w:sz w:val="28"/>
          <w:lang w:eastAsia="en-US"/>
        </w:rPr>
        <w:t>1</w:t>
      </w:r>
      <w:r w:rsidRPr="0064600B">
        <w:rPr>
          <w:rFonts w:ascii="Arial" w:eastAsia="MS Mincho" w:hAnsi="Arial"/>
          <w:b/>
          <w:sz w:val="28"/>
          <w:lang w:eastAsia="en-US"/>
        </w:rPr>
        <w:t xml:space="preserve"> Meeting</w:t>
      </w:r>
      <w:r w:rsidRPr="0064600B">
        <w:rPr>
          <w:rFonts w:ascii="Arial" w:eastAsia="MS Mincho" w:hAnsi="Arial" w:hint="eastAsia"/>
          <w:b/>
          <w:sz w:val="28"/>
          <w:lang w:eastAsia="en-US"/>
        </w:rPr>
        <w:t xml:space="preserve"> #9</w:t>
      </w:r>
      <w:r w:rsidRPr="0064600B">
        <w:rPr>
          <w:rFonts w:ascii="Arial" w:eastAsia="MS Mincho" w:hAnsi="Arial"/>
          <w:b/>
          <w:sz w:val="28"/>
          <w:lang w:eastAsia="en-US"/>
        </w:rPr>
        <w:t xml:space="preserve">8    </w:t>
      </w:r>
      <w:r w:rsidRPr="0064600B">
        <w:rPr>
          <w:rFonts w:ascii="Arial" w:eastAsia="MS Mincho" w:hAnsi="Arial" w:hint="eastAsia"/>
          <w:b/>
          <w:sz w:val="28"/>
          <w:lang w:eastAsia="en-US"/>
        </w:rPr>
        <w:t xml:space="preserve">                </w:t>
      </w:r>
      <w:r w:rsidRPr="0064600B">
        <w:rPr>
          <w:rFonts w:ascii="Arial" w:eastAsia="MS Mincho" w:hAnsi="Arial"/>
          <w:b/>
          <w:sz w:val="28"/>
          <w:lang w:eastAsia="en-US"/>
        </w:rPr>
        <w:t xml:space="preserve"> </w:t>
      </w:r>
      <w:r w:rsidRPr="0064600B">
        <w:rPr>
          <w:rFonts w:ascii="Arial" w:eastAsia="MS Mincho" w:hAnsi="Arial" w:hint="eastAsia"/>
          <w:b/>
          <w:sz w:val="28"/>
          <w:lang w:eastAsia="en-US"/>
        </w:rPr>
        <w:t xml:space="preserve">     </w:t>
      </w:r>
      <w:r w:rsidRPr="0064600B">
        <w:rPr>
          <w:rFonts w:ascii="Arial" w:eastAsia="MS Mincho" w:hAnsi="Arial"/>
          <w:b/>
          <w:sz w:val="28"/>
          <w:lang w:eastAsia="en-US"/>
        </w:rPr>
        <w:t xml:space="preserve">   </w:t>
      </w:r>
      <w:r w:rsidRPr="0064600B">
        <w:rPr>
          <w:rFonts w:ascii="Arial" w:eastAsia="MS Mincho" w:hAnsi="Arial" w:hint="eastAsia"/>
          <w:b/>
          <w:sz w:val="28"/>
          <w:lang w:eastAsia="en-US"/>
        </w:rPr>
        <w:t xml:space="preserve">                </w:t>
      </w:r>
      <w:r w:rsidRPr="0064600B">
        <w:rPr>
          <w:rFonts w:ascii="Arial" w:eastAsia="MS Mincho" w:hAnsi="Arial"/>
          <w:b/>
          <w:sz w:val="28"/>
          <w:lang w:eastAsia="en-US"/>
        </w:rPr>
        <w:t xml:space="preserve"> </w:t>
      </w:r>
      <w:r w:rsidR="00E11F3B">
        <w:rPr>
          <w:rFonts w:ascii="Arial" w:eastAsia="MS Mincho" w:hAnsi="Arial"/>
          <w:b/>
          <w:sz w:val="28"/>
          <w:lang w:eastAsia="en-US"/>
        </w:rPr>
        <w:t xml:space="preserve">  </w:t>
      </w:r>
      <w:r w:rsidRPr="0064600B">
        <w:rPr>
          <w:rFonts w:ascii="宋体" w:hAnsi="宋体" w:hint="eastAsia"/>
          <w:b/>
          <w:sz w:val="28"/>
        </w:rPr>
        <w:t xml:space="preserve">  </w:t>
      </w:r>
      <w:r w:rsidRPr="0064600B">
        <w:rPr>
          <w:rFonts w:ascii="Arial" w:eastAsia="MS Mincho" w:hAnsi="Arial"/>
          <w:b/>
          <w:sz w:val="28"/>
          <w:lang w:eastAsia="en-US"/>
        </w:rPr>
        <w:t>R1-19</w:t>
      </w:r>
      <w:r w:rsidR="00E11F3B">
        <w:rPr>
          <w:rFonts w:ascii="Arial" w:eastAsia="MS Mincho" w:hAnsi="Arial"/>
          <w:b/>
          <w:sz w:val="28"/>
          <w:lang w:eastAsia="en-US"/>
        </w:rPr>
        <w:t>08263</w:t>
      </w:r>
    </w:p>
    <w:p w14:paraId="5F50B914" w14:textId="63ED6392" w:rsidR="0064600B" w:rsidRPr="0064600B" w:rsidRDefault="0064600B" w:rsidP="0064600B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</w:pPr>
      <w:r w:rsidRPr="0064600B">
        <w:rPr>
          <w:rFonts w:ascii="Arial" w:eastAsia="MS Mincho" w:hAnsi="Arial" w:cs="Arial"/>
          <w:b/>
          <w:bCs/>
          <w:sz w:val="28"/>
          <w:lang w:eastAsia="ja-JP"/>
        </w:rPr>
        <w:t>Prague, C</w:t>
      </w:r>
      <w:r w:rsidR="00B83B68" w:rsidRPr="009B40BE">
        <w:rPr>
          <w:rFonts w:ascii="Arial" w:eastAsia="MS Mincho" w:hAnsi="Arial" w:cs="Arial"/>
          <w:b/>
          <w:bCs/>
          <w:sz w:val="28"/>
          <w:lang w:eastAsia="ja-JP"/>
        </w:rPr>
        <w:t>Z</w:t>
      </w:r>
      <w:r w:rsidRPr="0064600B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, August 26</w:t>
      </w:r>
      <w:r w:rsidRPr="0064600B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th</w:t>
      </w:r>
      <w:r w:rsidRPr="0064600B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 – 30</w:t>
      </w:r>
      <w:r w:rsidRPr="0064600B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th</w:t>
      </w:r>
      <w:r w:rsidRPr="0064600B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, 2019</w:t>
      </w:r>
    </w:p>
    <w:p w14:paraId="4DF3D0B5" w14:textId="77777777" w:rsidR="00FE4003" w:rsidRPr="00932413" w:rsidRDefault="00FE4003">
      <w:pPr>
        <w:pStyle w:val="ae"/>
        <w:tabs>
          <w:tab w:val="clear" w:pos="4536"/>
        </w:tabs>
        <w:rPr>
          <w:sz w:val="24"/>
          <w:szCs w:val="22"/>
          <w:lang w:val="en-GB"/>
        </w:rPr>
      </w:pPr>
    </w:p>
    <w:p w14:paraId="3EA6DCAE" w14:textId="77777777" w:rsidR="00444F3F" w:rsidRDefault="005A044E">
      <w:pPr>
        <w:pStyle w:val="ae"/>
        <w:tabs>
          <w:tab w:val="clear" w:pos="4536"/>
        </w:tabs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         </w:t>
      </w:r>
      <w:r>
        <w:rPr>
          <w:sz w:val="24"/>
          <w:szCs w:val="22"/>
        </w:rPr>
        <w:t>ZTE</w:t>
      </w:r>
    </w:p>
    <w:p w14:paraId="226CC8CB" w14:textId="77777777" w:rsidR="00444F3F" w:rsidRDefault="005A044E">
      <w:pPr>
        <w:pStyle w:val="ae"/>
        <w:tabs>
          <w:tab w:val="clear" w:pos="4536"/>
        </w:tabs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               </w:t>
      </w:r>
      <w:bookmarkStart w:id="4" w:name="OLE_LINK19"/>
      <w:r>
        <w:rPr>
          <w:rFonts w:eastAsia="宋体" w:hint="eastAsia"/>
          <w:sz w:val="24"/>
          <w:szCs w:val="22"/>
          <w:lang w:eastAsia="zh-CN"/>
        </w:rPr>
        <w:t xml:space="preserve"> </w:t>
      </w:r>
      <w:bookmarkEnd w:id="4"/>
      <w:r>
        <w:rPr>
          <w:rFonts w:eastAsia="宋体" w:hint="eastAsia"/>
          <w:sz w:val="24"/>
          <w:szCs w:val="22"/>
          <w:lang w:eastAsia="zh-CN"/>
        </w:rPr>
        <w:t xml:space="preserve"> </w:t>
      </w:r>
      <w:r>
        <w:rPr>
          <w:rFonts w:eastAsia="宋体"/>
          <w:sz w:val="24"/>
          <w:szCs w:val="22"/>
          <w:lang w:eastAsia="zh-CN"/>
        </w:rPr>
        <w:t>U</w:t>
      </w:r>
      <w:r>
        <w:rPr>
          <w:rFonts w:eastAsia="宋体" w:hint="eastAsia"/>
          <w:sz w:val="24"/>
          <w:szCs w:val="22"/>
          <w:lang w:eastAsia="zh-CN"/>
        </w:rPr>
        <w:t>se of RSS for measurement improvement</w:t>
      </w:r>
    </w:p>
    <w:p w14:paraId="425FD575" w14:textId="77777777" w:rsidR="00444F3F" w:rsidRDefault="005A044E">
      <w:pPr>
        <w:pStyle w:val="ae"/>
        <w:tabs>
          <w:tab w:val="clear" w:pos="4536"/>
        </w:tabs>
        <w:rPr>
          <w:rFonts w:eastAsia="宋体"/>
          <w:sz w:val="24"/>
          <w:szCs w:val="22"/>
          <w:highlight w:val="yellow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>
        <w:rPr>
          <w:rFonts w:eastAsia="宋体"/>
          <w:sz w:val="24"/>
          <w:szCs w:val="22"/>
          <w:lang w:eastAsia="zh-CN"/>
        </w:rPr>
        <w:t>6.2.</w:t>
      </w:r>
      <w:r>
        <w:rPr>
          <w:rFonts w:eastAsia="宋体" w:hint="eastAsia"/>
          <w:sz w:val="24"/>
          <w:szCs w:val="22"/>
          <w:lang w:eastAsia="zh-CN"/>
        </w:rPr>
        <w:t>1</w:t>
      </w:r>
      <w:r>
        <w:rPr>
          <w:rFonts w:eastAsia="宋体"/>
          <w:sz w:val="24"/>
          <w:szCs w:val="22"/>
          <w:lang w:eastAsia="zh-CN"/>
        </w:rPr>
        <w:t>.</w:t>
      </w:r>
      <w:r>
        <w:rPr>
          <w:rFonts w:eastAsia="宋体" w:hint="eastAsia"/>
          <w:sz w:val="24"/>
          <w:szCs w:val="22"/>
          <w:lang w:eastAsia="zh-CN"/>
        </w:rPr>
        <w:t>9</w:t>
      </w:r>
    </w:p>
    <w:p w14:paraId="718CCECE" w14:textId="77777777" w:rsidR="00444F3F" w:rsidRDefault="005A044E">
      <w:pPr>
        <w:pStyle w:val="ae"/>
        <w:tabs>
          <w:tab w:val="clear" w:pos="4536"/>
        </w:tabs>
        <w:rPr>
          <w:sz w:val="24"/>
          <w:szCs w:val="22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 w14:paraId="41E6A4DB" w14:textId="77777777" w:rsidR="00444F3F" w:rsidRPr="00C4216F" w:rsidRDefault="00444F3F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14:paraId="484F2E50" w14:textId="77777777" w:rsidR="00444F3F" w:rsidRDefault="005A044E">
      <w:pPr>
        <w:pStyle w:val="1"/>
        <w:spacing w:beforeLines="50" w:before="120" w:afterLines="50" w:after="120" w:line="360" w:lineRule="auto"/>
        <w:ind w:left="431" w:hanging="431"/>
        <w:rPr>
          <w:rFonts w:eastAsia="宋体"/>
          <w:lang w:val="en-US"/>
        </w:rPr>
      </w:pPr>
      <w:r>
        <w:rPr>
          <w:lang w:val="en-US"/>
        </w:rPr>
        <w:t>Introduction</w:t>
      </w:r>
    </w:p>
    <w:p w14:paraId="5C51ADEC" w14:textId="569AF7DA" w:rsidR="00F07B77" w:rsidRPr="00846DB7" w:rsidRDefault="00F07B77" w:rsidP="00F07B77">
      <w:pPr>
        <w:spacing w:beforeLines="50" w:before="120" w:afterLines="50" w:after="120"/>
        <w:rPr>
          <w:rFonts w:ascii="Times New Roman" w:hAnsi="Times New Roman"/>
          <w:bCs/>
          <w:sz w:val="20"/>
          <w:szCs w:val="20"/>
        </w:rPr>
      </w:pPr>
      <w:bookmarkStart w:id="5" w:name="OLE_LINK1"/>
      <w:bookmarkStart w:id="6" w:name="OLE_LINK2"/>
      <w:bookmarkEnd w:id="2"/>
      <w:bookmarkEnd w:id="3"/>
      <w:r w:rsidRPr="00846DB7">
        <w:rPr>
          <w:rFonts w:ascii="Times New Roman" w:hAnsi="Times New Roman"/>
          <w:bCs/>
          <w:sz w:val="20"/>
          <w:szCs w:val="20"/>
        </w:rPr>
        <w:t>In RAN1 #9</w:t>
      </w:r>
      <w:r>
        <w:rPr>
          <w:rFonts w:ascii="Times New Roman" w:hAnsi="Times New Roman"/>
          <w:bCs/>
          <w:sz w:val="20"/>
          <w:szCs w:val="20"/>
        </w:rPr>
        <w:t>7</w:t>
      </w:r>
      <w:r w:rsidRPr="00846DB7">
        <w:rPr>
          <w:rFonts w:ascii="Times New Roman" w:hAnsi="Times New Roman"/>
          <w:bCs/>
          <w:sz w:val="20"/>
          <w:szCs w:val="20"/>
        </w:rPr>
        <w:t xml:space="preserve"> meeting, there had the following agreement on use of RSS for measurement improvement </w:t>
      </w:r>
      <w:r w:rsidRPr="00846DB7">
        <w:rPr>
          <w:rFonts w:ascii="Times New Roman" w:hAnsi="Times New Roman"/>
          <w:bCs/>
          <w:sz w:val="20"/>
          <w:szCs w:val="20"/>
          <w:vertAlign w:val="superscript"/>
        </w:rPr>
        <w:t>[</w:t>
      </w:r>
      <w:r w:rsidR="006E732D">
        <w:rPr>
          <w:rFonts w:ascii="Times New Roman" w:hAnsi="Times New Roman" w:hint="eastAsia"/>
          <w:bCs/>
          <w:sz w:val="20"/>
          <w:szCs w:val="20"/>
          <w:vertAlign w:val="superscript"/>
        </w:rPr>
        <w:t>1</w:t>
      </w:r>
      <w:r w:rsidRPr="00846DB7">
        <w:rPr>
          <w:rFonts w:ascii="Times New Roman" w:hAnsi="Times New Roman"/>
          <w:bCs/>
          <w:sz w:val="20"/>
          <w:szCs w:val="20"/>
          <w:vertAlign w:val="superscript"/>
        </w:rPr>
        <w:t>]</w:t>
      </w:r>
      <w:r w:rsidRPr="00846DB7">
        <w:rPr>
          <w:rFonts w:ascii="Times New Roman" w:hAnsi="Times New Roman"/>
          <w:bCs/>
          <w:sz w:val="20"/>
          <w:szCs w:val="20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F07B77" w:rsidRPr="00846DB7" w14:paraId="4C9B891C" w14:textId="77777777" w:rsidTr="000D2385">
        <w:tc>
          <w:tcPr>
            <w:tcW w:w="10070" w:type="dxa"/>
          </w:tcPr>
          <w:p w14:paraId="668524CA" w14:textId="77777777" w:rsidR="00427FB1" w:rsidRPr="00427FB1" w:rsidRDefault="00427FB1" w:rsidP="00427FB1">
            <w:pPr>
              <w:spacing w:after="0" w:line="240" w:lineRule="auto"/>
              <w:rPr>
                <w:rFonts w:ascii="Times" w:eastAsia="Batang" w:hAnsi="Times"/>
                <w:b/>
                <w:sz w:val="20"/>
                <w:szCs w:val="24"/>
                <w:highlight w:val="darkYellow"/>
                <w:lang w:val="en-GB" w:eastAsia="en-US"/>
              </w:rPr>
            </w:pPr>
            <w:r w:rsidRPr="00427FB1">
              <w:rPr>
                <w:rFonts w:ascii="Times New Roman" w:eastAsia="Batang" w:hAnsi="Times New Roman"/>
                <w:b/>
                <w:sz w:val="20"/>
                <w:szCs w:val="24"/>
                <w:lang w:eastAsia="en-US"/>
              </w:rPr>
              <w:t>Working Assumption</w:t>
            </w:r>
          </w:p>
          <w:p w14:paraId="1CE1480E" w14:textId="77777777" w:rsidR="00427FB1" w:rsidRPr="00427FB1" w:rsidRDefault="00427FB1" w:rsidP="00427FB1">
            <w:pPr>
              <w:spacing w:after="0" w:line="240" w:lineRule="auto"/>
              <w:ind w:left="720" w:hanging="720"/>
              <w:rPr>
                <w:rFonts w:ascii="Times" w:eastAsia="Batang" w:hAnsi="Times"/>
                <w:sz w:val="20"/>
                <w:szCs w:val="24"/>
                <w:lang w:val="en-GB" w:eastAsia="en-US"/>
              </w:rPr>
            </w:pPr>
            <w:r w:rsidRPr="00427FB1">
              <w:rPr>
                <w:rFonts w:ascii="Times" w:eastAsia="Batang" w:hAnsi="Times"/>
                <w:sz w:val="20"/>
                <w:szCs w:val="24"/>
                <w:lang w:val="en-GB" w:eastAsia="en-US"/>
              </w:rPr>
              <w:t>Restrict the RSS locations by reducing the number of possible RSS locations</w:t>
            </w:r>
          </w:p>
          <w:p w14:paraId="0995FF6E" w14:textId="77777777" w:rsidR="00427FB1" w:rsidRPr="00427FB1" w:rsidRDefault="00427FB1" w:rsidP="00427FB1">
            <w:pPr>
              <w:spacing w:after="0" w:line="240" w:lineRule="auto"/>
              <w:ind w:left="720" w:hanging="720"/>
              <w:rPr>
                <w:rFonts w:ascii="Times" w:eastAsia="Batang" w:hAnsi="Times"/>
                <w:sz w:val="20"/>
                <w:szCs w:val="24"/>
                <w:lang w:eastAsia="en-US"/>
              </w:rPr>
            </w:pPr>
          </w:p>
          <w:p w14:paraId="5A74D73B" w14:textId="77777777" w:rsidR="00427FB1" w:rsidRPr="00427FB1" w:rsidRDefault="00427FB1" w:rsidP="00427FB1">
            <w:pPr>
              <w:spacing w:after="0" w:line="240" w:lineRule="auto"/>
              <w:rPr>
                <w:rFonts w:ascii="Times New Roman" w:eastAsia="Batang" w:hAnsi="Times New Roman"/>
                <w:b/>
                <w:sz w:val="20"/>
                <w:szCs w:val="24"/>
                <w:lang w:eastAsia="en-US"/>
              </w:rPr>
            </w:pPr>
            <w:r w:rsidRPr="00427FB1">
              <w:rPr>
                <w:rFonts w:ascii="Times New Roman" w:eastAsia="Batang" w:hAnsi="Times New Roman"/>
                <w:b/>
                <w:sz w:val="20"/>
                <w:szCs w:val="24"/>
                <w:lang w:eastAsia="en-US"/>
              </w:rPr>
              <w:t>Agreement</w:t>
            </w:r>
          </w:p>
          <w:p w14:paraId="4F71DC15" w14:textId="77777777" w:rsidR="00427FB1" w:rsidRPr="00427FB1" w:rsidRDefault="00427FB1" w:rsidP="00427FB1">
            <w:pPr>
              <w:spacing w:after="0" w:line="240" w:lineRule="auto"/>
              <w:jc w:val="both"/>
              <w:rPr>
                <w:rFonts w:ascii="Times" w:eastAsia="Batang" w:hAnsi="Times"/>
                <w:sz w:val="20"/>
                <w:szCs w:val="24"/>
                <w:lang w:eastAsia="en-US"/>
              </w:rPr>
            </w:pPr>
            <w:r w:rsidRPr="00427FB1">
              <w:rPr>
                <w:rFonts w:ascii="Times" w:eastAsia="Batang" w:hAnsi="Times"/>
                <w:sz w:val="20"/>
                <w:szCs w:val="24"/>
                <w:lang w:eastAsia="en-US"/>
              </w:rPr>
              <w:t>Down select and/or combine from the following in RAN1#98 for overhead reduction of the RSS time offset &amp; RSS frequency location:</w:t>
            </w:r>
          </w:p>
          <w:p w14:paraId="5E14EFD0" w14:textId="77777777" w:rsidR="00427FB1" w:rsidRPr="00427FB1" w:rsidRDefault="00427FB1" w:rsidP="00427FB1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427FB1">
              <w:rPr>
                <w:rFonts w:ascii="Times" w:eastAsia="Batang" w:hAnsi="Times"/>
                <w:sz w:val="20"/>
                <w:szCs w:val="24"/>
                <w:lang w:eastAsia="x-none"/>
              </w:rPr>
              <w:t>Method 1: Reduce the number of possible RSS time offsets and RSS frequency locations</w:t>
            </w:r>
          </w:p>
          <w:p w14:paraId="6440E4C3" w14:textId="77777777" w:rsidR="00427FB1" w:rsidRPr="00427FB1" w:rsidRDefault="00427FB1" w:rsidP="00427FB1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427FB1">
              <w:rPr>
                <w:rFonts w:ascii="Times" w:eastAsia="Batang" w:hAnsi="Times"/>
                <w:sz w:val="20"/>
                <w:szCs w:val="24"/>
                <w:lang w:eastAsia="x-none"/>
              </w:rPr>
              <w:t>Method 2: The RSS time offset &amp; RSS frequency location is a function of Cell ID, i.e. no signaling bits required</w:t>
            </w:r>
          </w:p>
          <w:p w14:paraId="289503C1" w14:textId="77777777" w:rsidR="00427FB1" w:rsidRPr="00427FB1" w:rsidRDefault="00427FB1" w:rsidP="00427FB1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427FB1">
              <w:rPr>
                <w:rFonts w:ascii="Times" w:eastAsia="Batang" w:hAnsi="Times"/>
                <w:sz w:val="20"/>
                <w:szCs w:val="24"/>
                <w:lang w:eastAsia="x-none"/>
              </w:rPr>
              <w:t>Method 3: The restricted RSS locations are dependent upon the Cell ID</w:t>
            </w:r>
          </w:p>
          <w:p w14:paraId="77BDC0B4" w14:textId="77777777" w:rsidR="00427FB1" w:rsidRPr="00427FB1" w:rsidRDefault="00427FB1" w:rsidP="00427FB1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427FB1">
              <w:rPr>
                <w:rFonts w:ascii="Times" w:eastAsia="Batang" w:hAnsi="Times"/>
                <w:sz w:val="20"/>
                <w:szCs w:val="24"/>
                <w:lang w:eastAsia="x-none"/>
              </w:rPr>
              <w:t>Method 4: The RSS time offset &amp; RSS frequency location is carrier specific</w:t>
            </w:r>
          </w:p>
          <w:p w14:paraId="45969F11" w14:textId="77777777" w:rsidR="00427FB1" w:rsidRPr="00427FB1" w:rsidRDefault="00427FB1" w:rsidP="00427FB1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427FB1">
              <w:rPr>
                <w:rFonts w:ascii="Times" w:eastAsia="Batang" w:hAnsi="Times"/>
                <w:sz w:val="20"/>
                <w:szCs w:val="24"/>
                <w:lang w:eastAsia="x-none"/>
              </w:rPr>
              <w:t>Method 5: The RSS frequency location of neighbor cells are within a frequency block relative to the RSS frequency location of the serving cell, e.g. the frequency block can be a narrowband</w:t>
            </w:r>
          </w:p>
          <w:p w14:paraId="3E613BBF" w14:textId="77777777" w:rsidR="00427FB1" w:rsidRPr="00427FB1" w:rsidRDefault="00427FB1" w:rsidP="00427FB1">
            <w:pPr>
              <w:spacing w:afterLines="50" w:after="120" w:line="240" w:lineRule="auto"/>
              <w:ind w:left="720" w:hanging="720"/>
              <w:rPr>
                <w:rFonts w:ascii="Times" w:eastAsia="Batang" w:hAnsi="Times"/>
                <w:sz w:val="20"/>
                <w:szCs w:val="24"/>
                <w:lang w:eastAsia="en-US"/>
              </w:rPr>
            </w:pPr>
            <w:r w:rsidRPr="00427FB1">
              <w:rPr>
                <w:rFonts w:ascii="Times" w:eastAsia="Batang" w:hAnsi="Times"/>
                <w:sz w:val="20"/>
                <w:szCs w:val="24"/>
                <w:lang w:eastAsia="en-US"/>
              </w:rPr>
              <w:t>Other methods are not precluded</w:t>
            </w:r>
          </w:p>
          <w:p w14:paraId="6A251DAE" w14:textId="77777777" w:rsidR="00427FB1" w:rsidRPr="00427FB1" w:rsidRDefault="00427FB1" w:rsidP="00427FB1">
            <w:pPr>
              <w:spacing w:after="0" w:line="240" w:lineRule="auto"/>
              <w:ind w:left="720" w:hanging="720"/>
              <w:rPr>
                <w:rFonts w:ascii="Times" w:eastAsia="Batang" w:hAnsi="Times"/>
                <w:b/>
                <w:sz w:val="20"/>
                <w:szCs w:val="24"/>
                <w:lang w:val="en-GB" w:eastAsia="en-US"/>
              </w:rPr>
            </w:pPr>
            <w:r w:rsidRPr="00427FB1">
              <w:rPr>
                <w:rFonts w:ascii="Times" w:eastAsia="Batang" w:hAnsi="Times"/>
                <w:b/>
                <w:sz w:val="20"/>
                <w:szCs w:val="24"/>
                <w:lang w:val="en-GB" w:eastAsia="en-US"/>
              </w:rPr>
              <w:t>For further discussion</w:t>
            </w:r>
          </w:p>
          <w:p w14:paraId="2CF07B5F" w14:textId="77777777" w:rsidR="00427FB1" w:rsidRPr="00427FB1" w:rsidRDefault="00427FB1" w:rsidP="00427FB1">
            <w:pPr>
              <w:spacing w:afterLines="50" w:after="120" w:line="240" w:lineRule="auto"/>
              <w:jc w:val="both"/>
              <w:rPr>
                <w:rFonts w:ascii="Times" w:eastAsia="Batang" w:hAnsi="Times"/>
                <w:sz w:val="20"/>
                <w:szCs w:val="24"/>
                <w:lang w:val="en-GB" w:eastAsia="en-US"/>
              </w:rPr>
            </w:pPr>
            <w:r w:rsidRPr="00427FB1">
              <w:rPr>
                <w:rFonts w:ascii="Times" w:eastAsia="Batang" w:hAnsi="Times"/>
                <w:sz w:val="20"/>
                <w:szCs w:val="24"/>
                <w:lang w:val="en-GB" w:eastAsia="en-US"/>
              </w:rPr>
              <w:t>Introduce an indicator to indicate whether the RSS locations are from a restricted smaller set of possible RSS locations or from the full set of possible RSS locations for each neighbour cell. The exact signalling method is up to RAN2.</w:t>
            </w:r>
          </w:p>
          <w:p w14:paraId="10033452" w14:textId="77777777" w:rsidR="00427FB1" w:rsidRPr="00427FB1" w:rsidRDefault="00427FB1" w:rsidP="00427FB1">
            <w:pPr>
              <w:spacing w:after="0" w:line="240" w:lineRule="auto"/>
              <w:ind w:left="720" w:hanging="720"/>
              <w:rPr>
                <w:rFonts w:ascii="Times" w:eastAsia="Batang" w:hAnsi="Times"/>
                <w:b/>
                <w:sz w:val="20"/>
                <w:szCs w:val="24"/>
                <w:lang w:val="en-GB" w:eastAsia="en-US"/>
              </w:rPr>
            </w:pPr>
            <w:r w:rsidRPr="00427FB1">
              <w:rPr>
                <w:rFonts w:ascii="Times" w:eastAsia="Batang" w:hAnsi="Times"/>
                <w:b/>
                <w:sz w:val="20"/>
                <w:szCs w:val="24"/>
                <w:lang w:val="en-GB" w:eastAsia="en-US"/>
              </w:rPr>
              <w:t>For further discussion</w:t>
            </w:r>
          </w:p>
          <w:p w14:paraId="53F72D8E" w14:textId="65FAF040" w:rsidR="00F07B77" w:rsidRPr="00846DB7" w:rsidRDefault="00427FB1" w:rsidP="00427FB1">
            <w:pPr>
              <w:spacing w:after="0" w:line="240" w:lineRule="auto"/>
              <w:ind w:leftChars="13" w:left="29"/>
              <w:contextualSpacing/>
              <w:rPr>
                <w:rFonts w:ascii="Times New Roman" w:eastAsia="Batang" w:hAnsi="Times New Roman"/>
                <w:sz w:val="20"/>
                <w:lang w:eastAsia="x-none"/>
              </w:rPr>
            </w:pPr>
            <w:r w:rsidRPr="00427FB1">
              <w:rPr>
                <w:rFonts w:ascii="Times" w:eastAsia="Batang" w:hAnsi="Times"/>
                <w:sz w:val="20"/>
                <w:szCs w:val="24"/>
                <w:lang w:val="en-GB" w:eastAsia="en-US"/>
              </w:rPr>
              <w:t>Study the impact of the UE assuming that the number of CRS ports is carrier specific.</w:t>
            </w:r>
          </w:p>
        </w:tc>
      </w:tr>
    </w:tbl>
    <w:p w14:paraId="2F0DE159" w14:textId="77777777" w:rsidR="00444F3F" w:rsidRPr="00941FC2" w:rsidRDefault="005A044E">
      <w:pPr>
        <w:overflowPunct w:val="0"/>
        <w:autoSpaceDE w:val="0"/>
        <w:autoSpaceDN w:val="0"/>
        <w:spacing w:beforeLines="50" w:before="120" w:afterLines="100" w:after="240"/>
        <w:jc w:val="both"/>
        <w:rPr>
          <w:rFonts w:ascii="Times New Roman" w:hAnsi="Times New Roman"/>
          <w:sz w:val="20"/>
          <w:szCs w:val="20"/>
        </w:rPr>
      </w:pPr>
      <w:r w:rsidRPr="00941FC2">
        <w:rPr>
          <w:rFonts w:ascii="Times New Roman" w:hAnsi="Times New Roman"/>
          <w:sz w:val="20"/>
          <w:szCs w:val="20"/>
        </w:rPr>
        <w:t xml:space="preserve">In this contribution, we discuss the </w:t>
      </w:r>
      <w:bookmarkEnd w:id="5"/>
      <w:bookmarkEnd w:id="6"/>
      <w:r w:rsidR="00D34151">
        <w:rPr>
          <w:rFonts w:ascii="Times New Roman" w:hAnsi="Times New Roman"/>
          <w:sz w:val="20"/>
          <w:szCs w:val="20"/>
        </w:rPr>
        <w:t>overhead reduction</w:t>
      </w:r>
      <w:r w:rsidRPr="00941FC2">
        <w:rPr>
          <w:rFonts w:ascii="Times New Roman" w:hAnsi="Times New Roman"/>
          <w:sz w:val="20"/>
          <w:szCs w:val="20"/>
        </w:rPr>
        <w:t xml:space="preserve"> of RSS </w:t>
      </w:r>
      <w:r w:rsidR="00D34151">
        <w:rPr>
          <w:rFonts w:ascii="Times New Roman" w:hAnsi="Times New Roman"/>
          <w:sz w:val="20"/>
          <w:szCs w:val="20"/>
        </w:rPr>
        <w:t xml:space="preserve">parameters </w:t>
      </w:r>
      <w:r w:rsidRPr="00941FC2">
        <w:rPr>
          <w:rFonts w:ascii="Times New Roman" w:hAnsi="Times New Roman"/>
          <w:sz w:val="20"/>
          <w:szCs w:val="20"/>
        </w:rPr>
        <w:t>for measurement improvement.</w:t>
      </w:r>
    </w:p>
    <w:p w14:paraId="428AEE85" w14:textId="77777777" w:rsidR="00444F3F" w:rsidRDefault="005A044E">
      <w:pPr>
        <w:pStyle w:val="1"/>
        <w:spacing w:beforeLines="50" w:before="120" w:afterLines="50" w:after="120" w:line="360" w:lineRule="auto"/>
        <w:ind w:left="431" w:hanging="431"/>
        <w:rPr>
          <w:lang w:val="en-US"/>
        </w:rPr>
      </w:pPr>
      <w:r>
        <w:rPr>
          <w:rFonts w:hint="eastAsia"/>
          <w:lang w:val="en-US"/>
        </w:rPr>
        <w:t xml:space="preserve">Discussion on </w:t>
      </w:r>
      <w:r w:rsidR="00D34151">
        <w:rPr>
          <w:lang w:val="en-US"/>
        </w:rPr>
        <w:t xml:space="preserve">overhead </w:t>
      </w:r>
      <w:r w:rsidR="00926B16">
        <w:rPr>
          <w:lang w:val="en-US"/>
        </w:rPr>
        <w:t>reduction</w:t>
      </w:r>
      <w:r>
        <w:rPr>
          <w:rFonts w:hint="eastAsia"/>
          <w:lang w:val="en-US"/>
        </w:rPr>
        <w:t xml:space="preserve"> of RSS</w:t>
      </w:r>
      <w:r w:rsidR="00926B16">
        <w:rPr>
          <w:lang w:val="en-US"/>
        </w:rPr>
        <w:t xml:space="preserve"> parameters</w:t>
      </w:r>
    </w:p>
    <w:p w14:paraId="2A2E6AC1" w14:textId="306BCAC9" w:rsidR="00C47F68" w:rsidRPr="0069163D" w:rsidRDefault="00C47F68" w:rsidP="00B64063">
      <w:pPr>
        <w:spacing w:beforeLines="50" w:before="120" w:afterLines="50" w:after="120"/>
        <w:jc w:val="both"/>
        <w:rPr>
          <w:rFonts w:ascii="Times New Roman" w:eastAsia="Batang" w:hAnsi="Times New Roman"/>
          <w:sz w:val="20"/>
          <w:szCs w:val="24"/>
          <w:lang w:eastAsia="en-US"/>
        </w:rPr>
      </w:pPr>
      <w:r w:rsidRPr="0069163D">
        <w:rPr>
          <w:rFonts w:ascii="Times New Roman" w:eastAsia="Batang" w:hAnsi="Times New Roman"/>
          <w:sz w:val="20"/>
          <w:szCs w:val="24"/>
          <w:lang w:eastAsia="en-US"/>
        </w:rPr>
        <w:t>In previous RAN4 meetings, companies have evaluated the impact of RSS collision on RSS-based RSRP measurement performance. The simulation results in RAN4</w:t>
      </w:r>
      <w:r w:rsidR="00F622D5">
        <w:rPr>
          <w:rFonts w:ascii="Times New Roman" w:eastAsia="Batang" w:hAnsi="Times New Roman"/>
          <w:sz w:val="20"/>
          <w:szCs w:val="24"/>
          <w:lang w:eastAsia="en-US"/>
        </w:rPr>
        <w:t xml:space="preserve"> </w:t>
      </w:r>
      <w:r w:rsidRPr="0069163D">
        <w:rPr>
          <w:rFonts w:ascii="Times New Roman" w:eastAsia="Batang" w:hAnsi="Times New Roman"/>
          <w:sz w:val="20"/>
          <w:szCs w:val="24"/>
          <w:vertAlign w:val="superscript"/>
          <w:lang w:eastAsia="en-US"/>
        </w:rPr>
        <w:t>[2], [3]</w:t>
      </w:r>
      <w:r w:rsidRPr="0069163D">
        <w:rPr>
          <w:rFonts w:ascii="Times New Roman" w:eastAsia="Batang" w:hAnsi="Times New Roman"/>
          <w:sz w:val="20"/>
          <w:szCs w:val="24"/>
          <w:lang w:eastAsia="en-US"/>
        </w:rPr>
        <w:t xml:space="preserve"> show that non-overlapping RSS and overlapping RSS have similar RSRP measurement performance.</w:t>
      </w:r>
    </w:p>
    <w:p w14:paraId="750146B8" w14:textId="324F5936" w:rsidR="001C546B" w:rsidRDefault="00D545AB" w:rsidP="00B64063">
      <w:pPr>
        <w:spacing w:beforeLines="50" w:before="120" w:afterLines="50" w:after="120"/>
        <w:jc w:val="both"/>
        <w:rPr>
          <w:rFonts w:ascii="Times New Roman" w:eastAsia="Batang" w:hAnsi="Times New Roman"/>
          <w:sz w:val="20"/>
          <w:szCs w:val="24"/>
          <w:lang w:eastAsia="x-none"/>
        </w:rPr>
      </w:pPr>
      <w:r w:rsidRPr="00D74F89">
        <w:rPr>
          <w:rFonts w:ascii="Times New Roman" w:eastAsia="Batang" w:hAnsi="Times New Roman"/>
          <w:sz w:val="20"/>
          <w:szCs w:val="24"/>
          <w:lang w:eastAsia="en-US"/>
        </w:rPr>
        <w:t xml:space="preserve">Based on the assumption that RSS collision on RSS-based RSRP measurement is negligible, the number of possible RSS time offsets and RSS frequency locations can be reduced or </w:t>
      </w:r>
      <w:r w:rsidR="003D31C9" w:rsidRPr="00790BF8">
        <w:rPr>
          <w:rFonts w:ascii="Times New Roman" w:eastAsia="Batang" w:hAnsi="Times New Roman"/>
          <w:sz w:val="20"/>
          <w:szCs w:val="24"/>
          <w:lang w:eastAsia="en-US"/>
        </w:rPr>
        <w:t xml:space="preserve">RSS location </w:t>
      </w:r>
      <w:r w:rsidRPr="00790BF8">
        <w:rPr>
          <w:rFonts w:ascii="Times New Roman" w:eastAsia="Batang" w:hAnsi="Times New Roman"/>
          <w:sz w:val="20"/>
          <w:szCs w:val="24"/>
          <w:lang w:eastAsia="en-US"/>
        </w:rPr>
        <w:t xml:space="preserve">can be carrier specific. </w:t>
      </w:r>
      <w:r w:rsidR="001C546B">
        <w:rPr>
          <w:rFonts w:ascii="Times New Roman" w:eastAsia="Batang" w:hAnsi="Times New Roman"/>
          <w:sz w:val="20"/>
          <w:szCs w:val="24"/>
          <w:lang w:eastAsia="en-US"/>
        </w:rPr>
        <w:t xml:space="preserve">For </w:t>
      </w:r>
      <w:r w:rsidR="00625ADD">
        <w:rPr>
          <w:rFonts w:ascii="Times New Roman" w:eastAsia="Batang" w:hAnsi="Times New Roman"/>
          <w:sz w:val="20"/>
          <w:szCs w:val="24"/>
          <w:lang w:eastAsia="en-US"/>
        </w:rPr>
        <w:t>carrier-specific</w:t>
      </w:r>
      <w:r w:rsidR="001C546B">
        <w:rPr>
          <w:rFonts w:ascii="Times New Roman" w:eastAsia="Batang" w:hAnsi="Times New Roman"/>
          <w:sz w:val="20"/>
          <w:szCs w:val="24"/>
          <w:lang w:eastAsia="en-US"/>
        </w:rPr>
        <w:t xml:space="preserve"> RSS location</w:t>
      </w:r>
      <w:r w:rsidR="00625ADD">
        <w:rPr>
          <w:rFonts w:ascii="Times New Roman" w:eastAsia="Batang" w:hAnsi="Times New Roman"/>
          <w:sz w:val="20"/>
          <w:szCs w:val="24"/>
          <w:lang w:eastAsia="en-US"/>
        </w:rPr>
        <w:t xml:space="preserve">, </w:t>
      </w:r>
      <w:r w:rsidR="001C546B">
        <w:rPr>
          <w:rFonts w:ascii="Times New Roman" w:eastAsia="Batang" w:hAnsi="Times New Roman"/>
          <w:sz w:val="20"/>
          <w:szCs w:val="24"/>
          <w:lang w:eastAsia="en-US"/>
        </w:rPr>
        <w:t>the</w:t>
      </w:r>
      <w:r w:rsidR="00E746D2">
        <w:rPr>
          <w:rFonts w:ascii="Times New Roman" w:eastAsia="Batang" w:hAnsi="Times New Roman"/>
          <w:sz w:val="20"/>
          <w:szCs w:val="24"/>
          <w:lang w:eastAsia="en-US"/>
        </w:rPr>
        <w:t xml:space="preserve"> UE </w:t>
      </w:r>
      <w:r w:rsidR="001C546B">
        <w:rPr>
          <w:rFonts w:ascii="Times New Roman" w:eastAsia="Batang" w:hAnsi="Times New Roman"/>
          <w:sz w:val="20"/>
          <w:szCs w:val="24"/>
          <w:lang w:eastAsia="en-US"/>
        </w:rPr>
        <w:t xml:space="preserve">only needs to </w:t>
      </w:r>
      <w:r w:rsidR="00E746D2">
        <w:rPr>
          <w:rFonts w:ascii="Times New Roman" w:eastAsia="Batang" w:hAnsi="Times New Roman"/>
          <w:sz w:val="20"/>
          <w:szCs w:val="24"/>
          <w:lang w:eastAsia="en-US"/>
        </w:rPr>
        <w:t>receive the RSS signal</w:t>
      </w:r>
      <w:r w:rsidR="001C546B">
        <w:rPr>
          <w:rFonts w:ascii="Times New Roman" w:eastAsia="Batang" w:hAnsi="Times New Roman"/>
          <w:sz w:val="20"/>
          <w:szCs w:val="24"/>
          <w:lang w:eastAsia="en-US"/>
        </w:rPr>
        <w:t>s from different neighboring cells</w:t>
      </w:r>
      <w:r w:rsidR="00E746D2">
        <w:rPr>
          <w:rFonts w:ascii="Times New Roman" w:eastAsia="Batang" w:hAnsi="Times New Roman"/>
          <w:sz w:val="20"/>
          <w:szCs w:val="24"/>
          <w:lang w:eastAsia="en-US"/>
        </w:rPr>
        <w:t xml:space="preserve"> in </w:t>
      </w:r>
      <w:r w:rsidR="003E51BB">
        <w:rPr>
          <w:rFonts w:ascii="Times New Roman" w:eastAsia="Batang" w:hAnsi="Times New Roman"/>
          <w:sz w:val="20"/>
          <w:szCs w:val="24"/>
          <w:lang w:eastAsia="en-US"/>
        </w:rPr>
        <w:t>one</w:t>
      </w:r>
      <w:r w:rsidR="00E746D2">
        <w:rPr>
          <w:rFonts w:ascii="Times New Roman" w:eastAsia="Batang" w:hAnsi="Times New Roman"/>
          <w:sz w:val="20"/>
          <w:szCs w:val="24"/>
          <w:lang w:eastAsia="en-US"/>
        </w:rPr>
        <w:t xml:space="preserve"> time-frequency location</w:t>
      </w:r>
      <w:r w:rsidR="001C546B">
        <w:rPr>
          <w:rFonts w:ascii="Times New Roman" w:eastAsia="Batang" w:hAnsi="Times New Roman"/>
          <w:sz w:val="20"/>
          <w:szCs w:val="24"/>
          <w:lang w:eastAsia="en-US"/>
        </w:rPr>
        <w:t xml:space="preserve">. </w:t>
      </w:r>
      <w:r w:rsidR="003E51BB">
        <w:rPr>
          <w:rFonts w:ascii="Times New Roman" w:eastAsia="Batang" w:hAnsi="Times New Roman"/>
          <w:sz w:val="20"/>
          <w:szCs w:val="24"/>
          <w:lang w:eastAsia="en-US"/>
        </w:rPr>
        <w:t>C</w:t>
      </w:r>
      <w:r w:rsidR="001C546B">
        <w:rPr>
          <w:rFonts w:ascii="Times New Roman" w:eastAsia="Batang" w:hAnsi="Times New Roman"/>
          <w:sz w:val="20"/>
          <w:szCs w:val="24"/>
          <w:lang w:eastAsia="en-US"/>
        </w:rPr>
        <w:t>arrier-specific RSS location</w:t>
      </w:r>
      <w:r w:rsidR="003E51BB">
        <w:rPr>
          <w:rFonts w:ascii="Times New Roman" w:eastAsia="Batang" w:hAnsi="Times New Roman"/>
          <w:sz w:val="20"/>
          <w:szCs w:val="24"/>
          <w:lang w:eastAsia="en-US"/>
        </w:rPr>
        <w:t xml:space="preserve"> may be</w:t>
      </w:r>
      <w:r w:rsidR="001C546B">
        <w:rPr>
          <w:rFonts w:ascii="Times New Roman" w:eastAsia="Batang" w:hAnsi="Times New Roman"/>
          <w:sz w:val="20"/>
          <w:szCs w:val="24"/>
          <w:lang w:eastAsia="en-US"/>
        </w:rPr>
        <w:t xml:space="preserve"> beneficial for UE’s power consumption. </w:t>
      </w:r>
      <w:r w:rsidR="001C546B" w:rsidRPr="00790BF8">
        <w:rPr>
          <w:rFonts w:ascii="Times New Roman" w:eastAsia="Batang" w:hAnsi="Times New Roman"/>
          <w:sz w:val="20"/>
          <w:szCs w:val="24"/>
          <w:lang w:eastAsia="en-US"/>
        </w:rPr>
        <w:t xml:space="preserve">However, carrier-specific RSS may be impossible </w:t>
      </w:r>
      <w:r w:rsidR="000909BB">
        <w:rPr>
          <w:rFonts w:ascii="Times New Roman" w:eastAsia="Batang" w:hAnsi="Times New Roman"/>
          <w:sz w:val="20"/>
          <w:szCs w:val="24"/>
          <w:lang w:eastAsia="en-US"/>
        </w:rPr>
        <w:t xml:space="preserve">in some </w:t>
      </w:r>
      <w:r w:rsidR="00292119">
        <w:rPr>
          <w:rFonts w:ascii="Times New Roman" w:eastAsia="Batang" w:hAnsi="Times New Roman"/>
          <w:sz w:val="20"/>
          <w:szCs w:val="24"/>
          <w:lang w:eastAsia="en-US"/>
        </w:rPr>
        <w:t>systems</w:t>
      </w:r>
      <w:r w:rsidR="001C546B" w:rsidRPr="00E14ADF">
        <w:rPr>
          <w:rFonts w:ascii="Times New Roman" w:eastAsia="Batang" w:hAnsi="Times New Roman"/>
          <w:sz w:val="20"/>
          <w:szCs w:val="24"/>
          <w:lang w:eastAsia="x-none"/>
        </w:rPr>
        <w:t>.</w:t>
      </w:r>
      <w:r w:rsidR="003E51BB">
        <w:rPr>
          <w:rFonts w:ascii="Times New Roman" w:eastAsia="Batang" w:hAnsi="Times New Roman"/>
          <w:sz w:val="20"/>
          <w:szCs w:val="24"/>
          <w:lang w:eastAsia="x-none"/>
        </w:rPr>
        <w:t xml:space="preserve"> In this case, more flexible RSS </w:t>
      </w:r>
      <w:r w:rsidR="003E51BB" w:rsidRPr="00427FB1">
        <w:rPr>
          <w:rFonts w:ascii="Times" w:eastAsia="Batang" w:hAnsi="Times"/>
          <w:sz w:val="20"/>
          <w:szCs w:val="24"/>
          <w:lang w:eastAsia="x-none"/>
        </w:rPr>
        <w:t>time offset &amp; RSS frequency location</w:t>
      </w:r>
      <w:r w:rsidR="003E51BB">
        <w:rPr>
          <w:rFonts w:ascii="Times" w:eastAsia="Batang" w:hAnsi="Times"/>
          <w:sz w:val="20"/>
          <w:szCs w:val="24"/>
          <w:lang w:eastAsia="x-none"/>
        </w:rPr>
        <w:t xml:space="preserve"> can be considered.</w:t>
      </w:r>
      <w:r w:rsidR="003E51BB">
        <w:rPr>
          <w:rFonts w:ascii="Times New Roman" w:eastAsia="Batang" w:hAnsi="Times New Roman"/>
          <w:sz w:val="20"/>
          <w:szCs w:val="24"/>
          <w:lang w:eastAsia="x-none"/>
        </w:rPr>
        <w:t xml:space="preserve"> </w:t>
      </w:r>
      <w:r w:rsidR="00927C93">
        <w:rPr>
          <w:rFonts w:ascii="Times New Roman" w:eastAsia="Batang" w:hAnsi="Times New Roman"/>
          <w:sz w:val="20"/>
          <w:szCs w:val="24"/>
          <w:lang w:eastAsia="x-none"/>
        </w:rPr>
        <w:t>A</w:t>
      </w:r>
      <w:r w:rsidR="000909BB">
        <w:rPr>
          <w:rFonts w:ascii="Times New Roman" w:eastAsia="Batang" w:hAnsi="Times New Roman"/>
          <w:sz w:val="20"/>
          <w:szCs w:val="24"/>
          <w:lang w:eastAsia="x-none"/>
        </w:rPr>
        <w:t xml:space="preserve"> </w:t>
      </w:r>
      <w:r w:rsidR="00927C93">
        <w:rPr>
          <w:rFonts w:ascii="Times New Roman" w:eastAsia="Batang" w:hAnsi="Times New Roman"/>
          <w:sz w:val="20"/>
          <w:szCs w:val="24"/>
          <w:lang w:eastAsia="x-none"/>
        </w:rPr>
        <w:t xml:space="preserve">common indicator can be used to </w:t>
      </w:r>
      <w:r w:rsidR="000909BB">
        <w:rPr>
          <w:rFonts w:ascii="Times New Roman" w:eastAsia="Batang" w:hAnsi="Times New Roman"/>
          <w:sz w:val="20"/>
          <w:szCs w:val="24"/>
          <w:lang w:eastAsia="x-none"/>
        </w:rPr>
        <w:t>tell the UEs</w:t>
      </w:r>
      <w:r w:rsidR="00927C93">
        <w:rPr>
          <w:rFonts w:ascii="Times New Roman" w:eastAsia="Batang" w:hAnsi="Times New Roman"/>
          <w:sz w:val="20"/>
          <w:szCs w:val="24"/>
          <w:lang w:eastAsia="x-none"/>
        </w:rPr>
        <w:t xml:space="preserve"> whether the RSS </w:t>
      </w:r>
      <w:r w:rsidR="000909BB" w:rsidRPr="00427FB1">
        <w:rPr>
          <w:rFonts w:ascii="Times" w:eastAsia="Batang" w:hAnsi="Times"/>
          <w:sz w:val="20"/>
          <w:szCs w:val="24"/>
          <w:lang w:eastAsia="x-none"/>
        </w:rPr>
        <w:t>time offset &amp; RSS frequency location</w:t>
      </w:r>
      <w:r w:rsidR="00A34867">
        <w:rPr>
          <w:rFonts w:ascii="Times New Roman" w:eastAsia="Batang" w:hAnsi="Times New Roman"/>
          <w:sz w:val="20"/>
          <w:szCs w:val="24"/>
          <w:lang w:eastAsia="x-none"/>
        </w:rPr>
        <w:t xml:space="preserve"> is carrier-specific.</w:t>
      </w:r>
      <w:r w:rsidR="000909BB">
        <w:rPr>
          <w:rFonts w:ascii="Times New Roman" w:eastAsia="Batang" w:hAnsi="Times New Roman"/>
          <w:sz w:val="20"/>
          <w:szCs w:val="24"/>
          <w:lang w:eastAsia="x-none"/>
        </w:rPr>
        <w:t xml:space="preserve"> By using 1-bit common indicator, </w:t>
      </w:r>
      <w:r w:rsidR="00292119">
        <w:rPr>
          <w:rFonts w:ascii="Times New Roman" w:eastAsia="Batang" w:hAnsi="Times New Roman"/>
          <w:sz w:val="20"/>
          <w:szCs w:val="24"/>
          <w:lang w:eastAsia="x-none"/>
        </w:rPr>
        <w:t xml:space="preserve">the network can select to support </w:t>
      </w:r>
      <w:r w:rsidR="000909BB">
        <w:rPr>
          <w:rFonts w:ascii="Times New Roman" w:eastAsia="Batang" w:hAnsi="Times New Roman"/>
          <w:sz w:val="20"/>
          <w:szCs w:val="24"/>
          <w:lang w:eastAsia="x-none"/>
        </w:rPr>
        <w:t>carrier-specific RSS locatio</w:t>
      </w:r>
      <w:r w:rsidR="00292119">
        <w:rPr>
          <w:rFonts w:ascii="Times New Roman" w:eastAsia="Batang" w:hAnsi="Times New Roman"/>
          <w:sz w:val="20"/>
          <w:szCs w:val="24"/>
          <w:lang w:eastAsia="x-none"/>
        </w:rPr>
        <w:t>n or more flexible RSS location according to the deployment.</w:t>
      </w:r>
    </w:p>
    <w:p w14:paraId="2A699FD6" w14:textId="4C05313D" w:rsidR="003E6D05" w:rsidRPr="00292119" w:rsidRDefault="003E6D05" w:rsidP="00292119">
      <w:pPr>
        <w:overflowPunct w:val="0"/>
        <w:autoSpaceDE w:val="0"/>
        <w:autoSpaceDN w:val="0"/>
        <w:adjustRightInd w:val="0"/>
        <w:spacing w:beforeLines="50" w:before="120" w:after="240"/>
        <w:jc w:val="both"/>
        <w:textAlignment w:val="baseline"/>
        <w:rPr>
          <w:rFonts w:ascii="Times New Roman" w:hAnsi="Times New Roman"/>
          <w:b/>
          <w:i/>
          <w:sz w:val="20"/>
          <w:szCs w:val="20"/>
        </w:rPr>
      </w:pPr>
      <w:r w:rsidRPr="00292119">
        <w:rPr>
          <w:rFonts w:ascii="Times New Roman" w:hAnsi="Times New Roman"/>
          <w:b/>
          <w:i/>
          <w:sz w:val="20"/>
          <w:szCs w:val="20"/>
        </w:rPr>
        <w:t xml:space="preserve">Proposal </w:t>
      </w:r>
      <w:r w:rsidR="00292119">
        <w:rPr>
          <w:rFonts w:ascii="Times New Roman" w:hAnsi="Times New Roman"/>
          <w:b/>
          <w:i/>
          <w:sz w:val="20"/>
          <w:szCs w:val="20"/>
        </w:rPr>
        <w:t>1: A</w:t>
      </w:r>
      <w:r w:rsidR="00292119" w:rsidRPr="00292119">
        <w:rPr>
          <w:rFonts w:ascii="Times New Roman" w:hAnsi="Times New Roman"/>
          <w:b/>
          <w:i/>
          <w:sz w:val="20"/>
          <w:szCs w:val="20"/>
        </w:rPr>
        <w:t xml:space="preserve"> common indicator</w:t>
      </w:r>
      <w:r w:rsidR="00292119">
        <w:rPr>
          <w:rFonts w:ascii="Times New Roman" w:hAnsi="Times New Roman"/>
          <w:b/>
          <w:i/>
          <w:sz w:val="20"/>
          <w:szCs w:val="20"/>
        </w:rPr>
        <w:t xml:space="preserve"> is used to indicate whether </w:t>
      </w:r>
      <w:r w:rsidR="00292119" w:rsidRPr="00292119">
        <w:rPr>
          <w:rFonts w:ascii="Times New Roman" w:hAnsi="Times New Roman"/>
          <w:b/>
          <w:i/>
          <w:sz w:val="20"/>
          <w:szCs w:val="20"/>
        </w:rPr>
        <w:t>the RSS time offset &amp; RSS frequency location is carrier-specific</w:t>
      </w:r>
      <w:r w:rsidR="00292119">
        <w:rPr>
          <w:rFonts w:ascii="Times New Roman" w:hAnsi="Times New Roman"/>
          <w:b/>
          <w:i/>
          <w:sz w:val="20"/>
          <w:szCs w:val="20"/>
        </w:rPr>
        <w:t>.</w:t>
      </w:r>
    </w:p>
    <w:p w14:paraId="6FE79746" w14:textId="084E3604" w:rsidR="007D4935" w:rsidRDefault="00292119" w:rsidP="006D0E43">
      <w:pPr>
        <w:spacing w:beforeLines="50" w:before="120" w:afterLines="50" w:after="120"/>
        <w:jc w:val="both"/>
        <w:rPr>
          <w:rFonts w:ascii="Times New Roman" w:eastAsia="Batang" w:hAnsi="Times New Roman"/>
          <w:sz w:val="20"/>
          <w:szCs w:val="24"/>
          <w:lang w:eastAsia="x-none"/>
        </w:rPr>
      </w:pPr>
      <w:r>
        <w:rPr>
          <w:rFonts w:ascii="Times New Roman" w:eastAsia="Batang" w:hAnsi="Times New Roman"/>
          <w:sz w:val="20"/>
          <w:szCs w:val="24"/>
          <w:lang w:eastAsia="x-none"/>
        </w:rPr>
        <w:lastRenderedPageBreak/>
        <w:t>Regarding the more flexible RSS frequency location, t</w:t>
      </w:r>
      <w:r w:rsidR="00525331" w:rsidRPr="00E14ADF">
        <w:rPr>
          <w:rFonts w:ascii="Times New Roman" w:eastAsia="Batang" w:hAnsi="Times New Roman"/>
          <w:sz w:val="20"/>
          <w:szCs w:val="24"/>
          <w:lang w:eastAsia="x-none"/>
        </w:rPr>
        <w:t xml:space="preserve">o reduce the signaling overhead, the RSS frequency location of serving cell and the RSS frequency locations of </w:t>
      </w:r>
      <w:r w:rsidR="002762FB" w:rsidRPr="00E14ADF">
        <w:rPr>
          <w:rFonts w:ascii="Times New Roman" w:eastAsia="Batang" w:hAnsi="Times New Roman"/>
          <w:sz w:val="20"/>
          <w:szCs w:val="24"/>
          <w:lang w:eastAsia="x-none"/>
        </w:rPr>
        <w:t>neighbor</w:t>
      </w:r>
      <w:r w:rsidR="00525331" w:rsidRPr="00E14ADF">
        <w:rPr>
          <w:rFonts w:ascii="Times New Roman" w:eastAsia="Batang" w:hAnsi="Times New Roman"/>
          <w:sz w:val="20"/>
          <w:szCs w:val="24"/>
          <w:lang w:eastAsia="x-none"/>
        </w:rPr>
        <w:t xml:space="preserve"> cells can be within the same narrowband.</w:t>
      </w:r>
      <w:r w:rsidR="0047087B" w:rsidRPr="00D74F89">
        <w:rPr>
          <w:rFonts w:ascii="Times New Roman" w:eastAsia="Batang" w:hAnsi="Times New Roman"/>
          <w:sz w:val="20"/>
          <w:szCs w:val="24"/>
          <w:lang w:eastAsia="x-none"/>
        </w:rPr>
        <w:t xml:space="preserve"> </w:t>
      </w:r>
      <w:r w:rsidR="00D74F89" w:rsidRPr="00D74F89">
        <w:rPr>
          <w:rFonts w:ascii="Times New Roman" w:eastAsia="Batang" w:hAnsi="Times New Roman"/>
          <w:sz w:val="20"/>
          <w:szCs w:val="24"/>
          <w:lang w:eastAsia="x-none"/>
        </w:rPr>
        <w:t xml:space="preserve">If RSS signals for different </w:t>
      </w:r>
      <w:r w:rsidR="00B6304A">
        <w:rPr>
          <w:rFonts w:ascii="Times New Roman" w:eastAsia="Batang" w:hAnsi="Times New Roman"/>
          <w:sz w:val="20"/>
          <w:szCs w:val="24"/>
          <w:lang w:eastAsia="x-none"/>
        </w:rPr>
        <w:t xml:space="preserve">neighboring </w:t>
      </w:r>
      <w:r w:rsidR="00D74F89" w:rsidRPr="00D74F89">
        <w:rPr>
          <w:rFonts w:ascii="Times New Roman" w:eastAsia="Batang" w:hAnsi="Times New Roman"/>
          <w:sz w:val="20"/>
          <w:szCs w:val="24"/>
          <w:lang w:eastAsia="x-none"/>
        </w:rPr>
        <w:t>cells are located in the same narrowband</w:t>
      </w:r>
      <w:r w:rsidR="0047087B" w:rsidRPr="00D74F89">
        <w:rPr>
          <w:rFonts w:ascii="Times New Roman" w:eastAsia="Batang" w:hAnsi="Times New Roman"/>
          <w:sz w:val="20"/>
          <w:szCs w:val="24"/>
          <w:lang w:eastAsia="x-none"/>
        </w:rPr>
        <w:t xml:space="preserve">, the UE can </w:t>
      </w:r>
      <w:r w:rsidR="00D74F89" w:rsidRPr="00D74F89">
        <w:rPr>
          <w:rFonts w:ascii="Times New Roman" w:eastAsia="Batang" w:hAnsi="Times New Roman"/>
          <w:sz w:val="20"/>
          <w:szCs w:val="24"/>
          <w:lang w:eastAsia="x-none"/>
        </w:rPr>
        <w:t xml:space="preserve">simultaneously do </w:t>
      </w:r>
      <w:r w:rsidR="00BC3716">
        <w:rPr>
          <w:rFonts w:ascii="Times New Roman" w:eastAsia="Batang" w:hAnsi="Times New Roman"/>
          <w:sz w:val="20"/>
          <w:szCs w:val="24"/>
          <w:lang w:eastAsia="x-none"/>
        </w:rPr>
        <w:t>RSS</w:t>
      </w:r>
      <w:r w:rsidR="00D74F89" w:rsidRPr="00D74F89">
        <w:rPr>
          <w:rFonts w:ascii="Times New Roman" w:eastAsia="Batang" w:hAnsi="Times New Roman"/>
          <w:sz w:val="20"/>
          <w:szCs w:val="24"/>
          <w:lang w:eastAsia="x-none"/>
        </w:rPr>
        <w:t xml:space="preserve"> measurement</w:t>
      </w:r>
      <w:r w:rsidR="00D74F89">
        <w:rPr>
          <w:rFonts w:ascii="Times New Roman" w:eastAsia="Batang" w:hAnsi="Times New Roman"/>
          <w:sz w:val="20"/>
          <w:szCs w:val="24"/>
          <w:lang w:eastAsia="x-none"/>
        </w:rPr>
        <w:t xml:space="preserve"> </w:t>
      </w:r>
      <w:r w:rsidR="00D74F89" w:rsidRPr="00D74F89">
        <w:rPr>
          <w:rFonts w:ascii="Times New Roman" w:eastAsia="Batang" w:hAnsi="Times New Roman"/>
          <w:sz w:val="20"/>
          <w:szCs w:val="24"/>
          <w:lang w:eastAsia="x-none"/>
        </w:rPr>
        <w:t xml:space="preserve">for multiple neighbor cells. </w:t>
      </w:r>
      <w:r w:rsidR="00525331" w:rsidRPr="00D74F89">
        <w:rPr>
          <w:rFonts w:ascii="Times New Roman" w:eastAsia="Batang" w:hAnsi="Times New Roman"/>
          <w:sz w:val="20"/>
          <w:szCs w:val="24"/>
          <w:lang w:eastAsia="x-none"/>
        </w:rPr>
        <w:t xml:space="preserve">The RSS frequency location within the narrowband is a function of Cell ID. </w:t>
      </w:r>
      <w:r w:rsidR="00F622D5">
        <w:rPr>
          <w:rFonts w:ascii="Times New Roman" w:eastAsia="Batang" w:hAnsi="Times New Roman"/>
          <w:sz w:val="20"/>
          <w:szCs w:val="24"/>
          <w:lang w:eastAsia="x-none"/>
        </w:rPr>
        <w:t>A</w:t>
      </w:r>
      <w:r w:rsidR="00525331" w:rsidRPr="00D74F89">
        <w:rPr>
          <w:rFonts w:ascii="Times New Roman" w:eastAsia="Batang" w:hAnsi="Times New Roman"/>
          <w:sz w:val="20"/>
          <w:szCs w:val="24"/>
          <w:lang w:eastAsia="x-none"/>
        </w:rPr>
        <w:t xml:space="preserve"> UE can </w:t>
      </w:r>
      <w:r w:rsidR="00EF36C0" w:rsidRPr="00D74F89">
        <w:rPr>
          <w:rFonts w:ascii="Times New Roman" w:eastAsia="Batang" w:hAnsi="Times New Roman"/>
          <w:sz w:val="20"/>
          <w:szCs w:val="24"/>
          <w:lang w:eastAsia="x-none"/>
        </w:rPr>
        <w:t>acquire</w:t>
      </w:r>
      <w:r w:rsidR="00525331" w:rsidRPr="00D74F89">
        <w:rPr>
          <w:rFonts w:ascii="Times New Roman" w:eastAsia="Batang" w:hAnsi="Times New Roman"/>
          <w:sz w:val="20"/>
          <w:szCs w:val="24"/>
          <w:lang w:eastAsia="x-none"/>
        </w:rPr>
        <w:t xml:space="preserve"> the narrowband </w:t>
      </w:r>
      <w:r w:rsidR="00201221" w:rsidRPr="00D74F89">
        <w:rPr>
          <w:rFonts w:ascii="Times New Roman" w:eastAsia="Batang" w:hAnsi="Times New Roman"/>
          <w:sz w:val="20"/>
          <w:szCs w:val="24"/>
          <w:lang w:eastAsia="x-none"/>
        </w:rPr>
        <w:t xml:space="preserve">that </w:t>
      </w:r>
      <w:r w:rsidR="00525331" w:rsidRPr="00D74F89">
        <w:rPr>
          <w:rFonts w:ascii="Times New Roman" w:eastAsia="Batang" w:hAnsi="Times New Roman"/>
          <w:sz w:val="20"/>
          <w:szCs w:val="24"/>
          <w:lang w:eastAsia="x-none"/>
        </w:rPr>
        <w:t xml:space="preserve">RSS </w:t>
      </w:r>
      <w:r w:rsidR="00EF36C0" w:rsidRPr="00D74F89">
        <w:rPr>
          <w:rFonts w:ascii="Times New Roman" w:eastAsia="Batang" w:hAnsi="Times New Roman"/>
          <w:sz w:val="20"/>
          <w:szCs w:val="24"/>
          <w:lang w:eastAsia="x-none"/>
        </w:rPr>
        <w:t xml:space="preserve">of a </w:t>
      </w:r>
      <w:r w:rsidR="002762FB" w:rsidRPr="00D74F89">
        <w:rPr>
          <w:rFonts w:ascii="Times New Roman" w:eastAsia="Batang" w:hAnsi="Times New Roman"/>
          <w:sz w:val="20"/>
          <w:szCs w:val="24"/>
          <w:lang w:eastAsia="x-none"/>
        </w:rPr>
        <w:t>neighbor</w:t>
      </w:r>
      <w:r w:rsidR="00EF36C0" w:rsidRPr="00D74F89">
        <w:rPr>
          <w:rFonts w:ascii="Times New Roman" w:eastAsia="Batang" w:hAnsi="Times New Roman"/>
          <w:sz w:val="20"/>
          <w:szCs w:val="24"/>
          <w:lang w:eastAsia="x-none"/>
        </w:rPr>
        <w:t xml:space="preserve"> cell </w:t>
      </w:r>
      <w:r w:rsidR="00525331" w:rsidRPr="00D74F89">
        <w:rPr>
          <w:rFonts w:ascii="Times New Roman" w:eastAsia="Batang" w:hAnsi="Times New Roman"/>
          <w:sz w:val="20"/>
          <w:szCs w:val="24"/>
          <w:lang w:eastAsia="x-none"/>
        </w:rPr>
        <w:t xml:space="preserve">locates </w:t>
      </w:r>
      <w:r w:rsidR="00201221" w:rsidRPr="00D74F89">
        <w:rPr>
          <w:rFonts w:ascii="Times New Roman" w:eastAsia="Batang" w:hAnsi="Times New Roman"/>
          <w:sz w:val="20"/>
          <w:szCs w:val="24"/>
          <w:lang w:eastAsia="x-none"/>
        </w:rPr>
        <w:t>by the RSS frequency location of the serving cell</w:t>
      </w:r>
      <w:r w:rsidR="00EF36C0" w:rsidRPr="00D74F89">
        <w:rPr>
          <w:rFonts w:ascii="Times New Roman" w:eastAsia="Batang" w:hAnsi="Times New Roman"/>
          <w:sz w:val="20"/>
          <w:szCs w:val="24"/>
          <w:lang w:eastAsia="x-none"/>
        </w:rPr>
        <w:t xml:space="preserve"> and get the specific location within the narrowband by Cell ID of the </w:t>
      </w:r>
      <w:r w:rsidR="002762FB" w:rsidRPr="00D74F89">
        <w:rPr>
          <w:rFonts w:ascii="Times New Roman" w:eastAsia="Batang" w:hAnsi="Times New Roman"/>
          <w:sz w:val="20"/>
          <w:szCs w:val="24"/>
          <w:lang w:eastAsia="x-none"/>
        </w:rPr>
        <w:t>neighbor</w:t>
      </w:r>
      <w:r w:rsidR="00EF36C0" w:rsidRPr="00D74F89">
        <w:rPr>
          <w:rFonts w:ascii="Times New Roman" w:eastAsia="Batang" w:hAnsi="Times New Roman"/>
          <w:sz w:val="20"/>
          <w:szCs w:val="24"/>
          <w:lang w:eastAsia="x-none"/>
        </w:rPr>
        <w:t xml:space="preserve"> cell. </w:t>
      </w:r>
    </w:p>
    <w:p w14:paraId="231650B4" w14:textId="7212FC4A" w:rsidR="007D4935" w:rsidRPr="00F65124" w:rsidRDefault="007D4935" w:rsidP="007D4935">
      <w:pPr>
        <w:overflowPunct w:val="0"/>
        <w:autoSpaceDE w:val="0"/>
        <w:autoSpaceDN w:val="0"/>
        <w:adjustRightInd w:val="0"/>
        <w:spacing w:beforeLines="50" w:before="120" w:after="240"/>
        <w:jc w:val="both"/>
        <w:textAlignment w:val="baseline"/>
        <w:rPr>
          <w:rFonts w:ascii="Times New Roman" w:hAnsi="Times New Roman"/>
          <w:b/>
          <w:i/>
          <w:sz w:val="20"/>
          <w:szCs w:val="20"/>
        </w:rPr>
      </w:pPr>
      <w:r w:rsidRPr="00AD0B00">
        <w:rPr>
          <w:rFonts w:ascii="Times New Roman" w:hAnsi="Times New Roman"/>
          <w:b/>
          <w:i/>
          <w:sz w:val="20"/>
          <w:szCs w:val="20"/>
        </w:rPr>
        <w:t>P</w:t>
      </w:r>
      <w:r w:rsidRPr="00AD0B00">
        <w:rPr>
          <w:rFonts w:ascii="Times New Roman" w:hAnsi="Times New Roman" w:hint="eastAsia"/>
          <w:b/>
          <w:i/>
          <w:sz w:val="20"/>
          <w:szCs w:val="20"/>
        </w:rPr>
        <w:t xml:space="preserve">roposal </w:t>
      </w:r>
      <w:r w:rsidR="00457A41">
        <w:rPr>
          <w:rFonts w:ascii="Times New Roman" w:hAnsi="Times New Roman" w:hint="eastAsia"/>
          <w:b/>
          <w:i/>
          <w:sz w:val="20"/>
          <w:szCs w:val="20"/>
        </w:rPr>
        <w:t>2</w:t>
      </w:r>
      <w:r w:rsidRPr="00AD0B00">
        <w:rPr>
          <w:rFonts w:ascii="Times New Roman" w:hAnsi="Times New Roman"/>
          <w:b/>
          <w:i/>
          <w:sz w:val="20"/>
          <w:szCs w:val="20"/>
        </w:rPr>
        <w:t xml:space="preserve">: </w:t>
      </w:r>
      <w:r>
        <w:rPr>
          <w:rFonts w:ascii="Times New Roman" w:hAnsi="Times New Roman"/>
          <w:b/>
          <w:i/>
          <w:sz w:val="20"/>
          <w:szCs w:val="20"/>
        </w:rPr>
        <w:t xml:space="preserve">The RSS of </w:t>
      </w:r>
      <w:r w:rsidR="002762FB">
        <w:rPr>
          <w:rFonts w:ascii="Times New Roman" w:hAnsi="Times New Roman"/>
          <w:b/>
          <w:i/>
          <w:sz w:val="20"/>
          <w:szCs w:val="20"/>
        </w:rPr>
        <w:t>neighbor</w:t>
      </w:r>
      <w:r>
        <w:rPr>
          <w:rFonts w:ascii="Times New Roman" w:hAnsi="Times New Roman"/>
          <w:b/>
          <w:i/>
          <w:sz w:val="20"/>
          <w:szCs w:val="20"/>
        </w:rPr>
        <w:t xml:space="preserve"> cells and RSS of the serving cell are in the same narrowband. </w:t>
      </w:r>
      <w:r w:rsidRPr="0069163D">
        <w:rPr>
          <w:rFonts w:ascii="Times New Roman" w:hAnsi="Times New Roman"/>
          <w:b/>
          <w:i/>
          <w:sz w:val="20"/>
          <w:szCs w:val="20"/>
        </w:rPr>
        <w:t xml:space="preserve">The RSS frequency location </w:t>
      </w:r>
      <w:r w:rsidRPr="00F65124">
        <w:rPr>
          <w:rFonts w:ascii="Times New Roman" w:hAnsi="Times New Roman"/>
          <w:b/>
          <w:i/>
          <w:sz w:val="20"/>
          <w:szCs w:val="20"/>
        </w:rPr>
        <w:t>within the narrowband is a function of Cell ID.</w:t>
      </w:r>
    </w:p>
    <w:p w14:paraId="3BD6A292" w14:textId="70A68F23" w:rsidR="00D545AB" w:rsidRPr="00F65124" w:rsidRDefault="00EF36C0" w:rsidP="00B64063">
      <w:pPr>
        <w:spacing w:beforeLines="50" w:before="120" w:afterLines="50" w:after="120"/>
        <w:jc w:val="both"/>
        <w:rPr>
          <w:rFonts w:ascii="Times New Roman" w:eastAsiaTheme="minorEastAsia" w:hAnsi="Times New Roman"/>
          <w:sz w:val="20"/>
          <w:szCs w:val="24"/>
        </w:rPr>
      </w:pPr>
      <w:r w:rsidRPr="00F65124">
        <w:rPr>
          <w:rFonts w:ascii="Times New Roman" w:eastAsia="Batang" w:hAnsi="Times New Roman"/>
          <w:sz w:val="20"/>
          <w:szCs w:val="24"/>
          <w:lang w:eastAsia="x-none"/>
        </w:rPr>
        <w:t xml:space="preserve">For RSS time offset, the </w:t>
      </w:r>
      <w:r w:rsidR="00841C68" w:rsidRPr="00F65124">
        <w:rPr>
          <w:rFonts w:ascii="Times New Roman" w:eastAsia="Batang" w:hAnsi="Times New Roman"/>
          <w:sz w:val="20"/>
          <w:szCs w:val="24"/>
          <w:lang w:eastAsia="x-none"/>
        </w:rPr>
        <w:t xml:space="preserve">total RSS time offset </w:t>
      </w:r>
      <w:r w:rsidR="007D4935" w:rsidRPr="00F65124">
        <w:rPr>
          <w:rFonts w:ascii="Times New Roman" w:eastAsia="Batang" w:hAnsi="Times New Roman"/>
          <w:sz w:val="20"/>
          <w:szCs w:val="24"/>
          <w:lang w:eastAsia="x-none"/>
        </w:rPr>
        <w:t xml:space="preserve">values </w:t>
      </w:r>
      <w:r w:rsidR="00BC3716" w:rsidRPr="00F65124">
        <w:rPr>
          <w:rFonts w:ascii="Times New Roman" w:eastAsia="Batang" w:hAnsi="Times New Roman"/>
          <w:sz w:val="20"/>
          <w:szCs w:val="24"/>
          <w:lang w:eastAsia="x-none"/>
        </w:rPr>
        <w:t>can be</w:t>
      </w:r>
      <w:r w:rsidR="00841C68" w:rsidRPr="00F65124">
        <w:rPr>
          <w:rFonts w:ascii="Times New Roman" w:eastAsia="Batang" w:hAnsi="Times New Roman"/>
          <w:sz w:val="20"/>
          <w:szCs w:val="24"/>
          <w:lang w:eastAsia="x-none"/>
        </w:rPr>
        <w:t xml:space="preserve"> divided into </w:t>
      </w:r>
      <w:r w:rsidR="007D4935" w:rsidRPr="00F65124">
        <w:rPr>
          <w:rFonts w:ascii="Times New Roman" w:eastAsia="Batang" w:hAnsi="Times New Roman"/>
          <w:sz w:val="20"/>
          <w:szCs w:val="24"/>
          <w:lang w:eastAsia="x-none"/>
        </w:rPr>
        <w:t>multiple</w:t>
      </w:r>
      <w:r w:rsidR="00841C68" w:rsidRPr="00F65124">
        <w:rPr>
          <w:rFonts w:ascii="Times New Roman" w:eastAsia="Batang" w:hAnsi="Times New Roman"/>
          <w:sz w:val="20"/>
          <w:szCs w:val="24"/>
          <w:lang w:eastAsia="x-none"/>
        </w:rPr>
        <w:t xml:space="preserve"> RSS time offset groups.</w:t>
      </w:r>
      <w:r w:rsidR="00BC3716" w:rsidRPr="00F65124">
        <w:rPr>
          <w:rFonts w:ascii="Times New Roman" w:eastAsia="Batang" w:hAnsi="Times New Roman"/>
          <w:sz w:val="20"/>
          <w:szCs w:val="24"/>
          <w:lang w:eastAsia="x-none"/>
        </w:rPr>
        <w:t xml:space="preserve"> The RSS time offset of serving cell and RSS time offset of the neighbor</w:t>
      </w:r>
      <w:r w:rsidR="00E14ADF" w:rsidRPr="00F65124">
        <w:rPr>
          <w:rFonts w:ascii="Times New Roman" w:eastAsia="Batang" w:hAnsi="Times New Roman"/>
          <w:sz w:val="20"/>
          <w:szCs w:val="24"/>
          <w:lang w:eastAsia="x-none"/>
        </w:rPr>
        <w:t xml:space="preserve"> </w:t>
      </w:r>
      <w:r w:rsidR="00BC3716" w:rsidRPr="00F65124">
        <w:rPr>
          <w:rFonts w:ascii="Times New Roman" w:eastAsia="Batang" w:hAnsi="Times New Roman"/>
          <w:sz w:val="20"/>
          <w:szCs w:val="24"/>
          <w:lang w:eastAsia="x-none"/>
        </w:rPr>
        <w:t xml:space="preserve">cells are in the same RSS time offset group. </w:t>
      </w:r>
      <w:r w:rsidR="00DF086D" w:rsidRPr="00F65124">
        <w:rPr>
          <w:rFonts w:ascii="Times New Roman" w:eastAsia="Batang" w:hAnsi="Times New Roman"/>
          <w:sz w:val="20"/>
          <w:szCs w:val="24"/>
          <w:lang w:eastAsia="x-none"/>
        </w:rPr>
        <w:t xml:space="preserve">By </w:t>
      </w:r>
      <w:r w:rsidR="00DC150C" w:rsidRPr="00F65124">
        <w:rPr>
          <w:rFonts w:ascii="Times New Roman" w:eastAsia="Batang" w:hAnsi="Times New Roman"/>
          <w:sz w:val="20"/>
          <w:szCs w:val="24"/>
          <w:lang w:eastAsia="x-none"/>
        </w:rPr>
        <w:t>putting</w:t>
      </w:r>
      <w:r w:rsidR="00DF086D" w:rsidRPr="00F65124">
        <w:rPr>
          <w:rFonts w:ascii="Times New Roman" w:eastAsia="Batang" w:hAnsi="Times New Roman"/>
          <w:sz w:val="20"/>
          <w:szCs w:val="24"/>
          <w:lang w:eastAsia="x-none"/>
        </w:rPr>
        <w:t xml:space="preserve"> RSS time offset of neighbor cell</w:t>
      </w:r>
      <w:r w:rsidR="00DC150C" w:rsidRPr="00F65124">
        <w:rPr>
          <w:rFonts w:ascii="Times New Roman" w:eastAsia="Batang" w:hAnsi="Times New Roman"/>
          <w:sz w:val="20"/>
          <w:szCs w:val="24"/>
          <w:lang w:eastAsia="x-none"/>
        </w:rPr>
        <w:t>s and RSS time offset of serving cell</w:t>
      </w:r>
      <w:r w:rsidR="00DF086D" w:rsidRPr="00F65124">
        <w:rPr>
          <w:rFonts w:ascii="Times New Roman" w:eastAsia="Batang" w:hAnsi="Times New Roman"/>
          <w:sz w:val="20"/>
          <w:szCs w:val="24"/>
          <w:lang w:eastAsia="x-none"/>
        </w:rPr>
        <w:t xml:space="preserve"> in the same group, </w:t>
      </w:r>
      <w:r w:rsidR="00DC150C" w:rsidRPr="00F65124">
        <w:rPr>
          <w:rFonts w:ascii="Times New Roman" w:eastAsia="Batang" w:hAnsi="Times New Roman"/>
          <w:sz w:val="20"/>
          <w:szCs w:val="24"/>
          <w:lang w:eastAsia="x-none"/>
        </w:rPr>
        <w:t xml:space="preserve">the UE can know the RSS time offset of neighbor cells according to the RSS time offset of serving cell. The signaling overhead can be reduced. Meanwhile, </w:t>
      </w:r>
      <w:r w:rsidR="00B64063">
        <w:rPr>
          <w:rFonts w:ascii="Times New Roman" w:eastAsia="Batang" w:hAnsi="Times New Roman"/>
          <w:sz w:val="20"/>
          <w:szCs w:val="24"/>
          <w:lang w:eastAsia="x-none"/>
        </w:rPr>
        <w:t>a certain degree of</w:t>
      </w:r>
      <w:r w:rsidR="00B64063" w:rsidRPr="00F65124">
        <w:rPr>
          <w:rFonts w:ascii="Times New Roman" w:eastAsia="Batang" w:hAnsi="Times New Roman"/>
          <w:sz w:val="20"/>
          <w:szCs w:val="24"/>
          <w:lang w:eastAsia="x-none"/>
        </w:rPr>
        <w:t xml:space="preserve"> </w:t>
      </w:r>
      <w:r w:rsidR="00DC150C" w:rsidRPr="00F65124">
        <w:rPr>
          <w:rFonts w:ascii="Times New Roman" w:eastAsia="Batang" w:hAnsi="Times New Roman"/>
          <w:sz w:val="20"/>
          <w:szCs w:val="24"/>
          <w:lang w:eastAsia="x-none"/>
        </w:rPr>
        <w:t xml:space="preserve">flexibility can be </w:t>
      </w:r>
      <w:r w:rsidR="00FA0E50" w:rsidRPr="00F65124">
        <w:rPr>
          <w:rFonts w:ascii="Times New Roman" w:eastAsia="Batang" w:hAnsi="Times New Roman"/>
          <w:sz w:val="20"/>
          <w:szCs w:val="24"/>
          <w:lang w:eastAsia="x-none"/>
        </w:rPr>
        <w:t xml:space="preserve">achieved by adjusting the RSS time offset of </w:t>
      </w:r>
      <w:r w:rsidR="00B64063">
        <w:rPr>
          <w:rFonts w:ascii="Times New Roman" w:eastAsia="Batang" w:hAnsi="Times New Roman"/>
          <w:sz w:val="20"/>
          <w:szCs w:val="24"/>
          <w:lang w:eastAsia="x-none"/>
        </w:rPr>
        <w:t xml:space="preserve">the </w:t>
      </w:r>
      <w:r w:rsidR="00FA0E50" w:rsidRPr="00F65124">
        <w:rPr>
          <w:rFonts w:ascii="Times New Roman" w:eastAsia="Batang" w:hAnsi="Times New Roman"/>
          <w:sz w:val="20"/>
          <w:szCs w:val="24"/>
          <w:lang w:eastAsia="x-none"/>
        </w:rPr>
        <w:t xml:space="preserve">serving cell. </w:t>
      </w:r>
      <w:r w:rsidR="00BC3716" w:rsidRPr="00A70C1C">
        <w:rPr>
          <w:rFonts w:ascii="Times New Roman" w:eastAsia="Batang" w:hAnsi="Times New Roman"/>
          <w:sz w:val="20"/>
          <w:szCs w:val="24"/>
          <w:lang w:eastAsia="x-none"/>
        </w:rPr>
        <w:t xml:space="preserve">The </w:t>
      </w:r>
      <w:r w:rsidR="008E16D3" w:rsidRPr="00A70C1C">
        <w:rPr>
          <w:rFonts w:ascii="Times New Roman" w:eastAsia="Batang" w:hAnsi="Times New Roman"/>
          <w:sz w:val="20"/>
          <w:szCs w:val="24"/>
          <w:lang w:eastAsia="x-none"/>
        </w:rPr>
        <w:t xml:space="preserve">rule for </w:t>
      </w:r>
      <w:r w:rsidR="00BC3716" w:rsidRPr="00A70C1C">
        <w:rPr>
          <w:rFonts w:ascii="Times New Roman" w:eastAsia="Batang" w:hAnsi="Times New Roman"/>
          <w:sz w:val="20"/>
          <w:szCs w:val="24"/>
          <w:lang w:eastAsia="x-none"/>
        </w:rPr>
        <w:t xml:space="preserve">RSS time offset group </w:t>
      </w:r>
      <w:r w:rsidR="008E16D3" w:rsidRPr="00A70C1C">
        <w:rPr>
          <w:rFonts w:ascii="Times New Roman" w:eastAsia="Batang" w:hAnsi="Times New Roman"/>
          <w:sz w:val="20"/>
          <w:szCs w:val="24"/>
          <w:lang w:eastAsia="x-none"/>
        </w:rPr>
        <w:t xml:space="preserve">division </w:t>
      </w:r>
      <w:r w:rsidR="00BC3716" w:rsidRPr="00A70C1C">
        <w:rPr>
          <w:rFonts w:ascii="Times New Roman" w:eastAsia="Batang" w:hAnsi="Times New Roman"/>
          <w:sz w:val="20"/>
          <w:szCs w:val="24"/>
          <w:lang w:eastAsia="x-none"/>
        </w:rPr>
        <w:t xml:space="preserve">can be predefined or be signaled to </w:t>
      </w:r>
      <w:r w:rsidR="00C75093" w:rsidRPr="00A70C1C">
        <w:rPr>
          <w:rFonts w:ascii="Times New Roman" w:eastAsia="Batang" w:hAnsi="Times New Roman"/>
          <w:sz w:val="20"/>
          <w:szCs w:val="24"/>
          <w:lang w:eastAsia="x-none"/>
        </w:rPr>
        <w:t xml:space="preserve">the </w:t>
      </w:r>
      <w:r w:rsidR="00BC3716" w:rsidRPr="00A70C1C">
        <w:rPr>
          <w:rFonts w:ascii="Times New Roman" w:eastAsia="Batang" w:hAnsi="Times New Roman"/>
          <w:sz w:val="20"/>
          <w:szCs w:val="24"/>
          <w:lang w:eastAsia="x-none"/>
        </w:rPr>
        <w:t xml:space="preserve">UEs by </w:t>
      </w:r>
      <w:r w:rsidR="00C75093" w:rsidRPr="00A70C1C">
        <w:rPr>
          <w:rFonts w:ascii="Times New Roman" w:eastAsia="Batang" w:hAnsi="Times New Roman"/>
          <w:sz w:val="20"/>
          <w:szCs w:val="24"/>
          <w:lang w:eastAsia="x-none"/>
        </w:rPr>
        <w:t>system</w:t>
      </w:r>
      <w:r w:rsidR="00BC3716" w:rsidRPr="00A70C1C">
        <w:rPr>
          <w:rFonts w:ascii="Times New Roman" w:eastAsia="Batang" w:hAnsi="Times New Roman"/>
          <w:sz w:val="20"/>
          <w:szCs w:val="24"/>
          <w:lang w:eastAsia="x-none"/>
        </w:rPr>
        <w:t xml:space="preserve"> information.</w:t>
      </w:r>
      <w:r w:rsidR="00841C68" w:rsidRPr="00A70C1C">
        <w:rPr>
          <w:rFonts w:ascii="Times New Roman" w:eastAsia="Batang" w:hAnsi="Times New Roman"/>
          <w:sz w:val="20"/>
          <w:szCs w:val="24"/>
          <w:lang w:eastAsia="x-none"/>
        </w:rPr>
        <w:t xml:space="preserve"> </w:t>
      </w:r>
      <w:r w:rsidR="00A70C1C">
        <w:rPr>
          <w:rFonts w:ascii="Times New Roman" w:eastAsia="Batang" w:hAnsi="Times New Roman"/>
          <w:sz w:val="20"/>
          <w:szCs w:val="24"/>
          <w:lang w:eastAsia="x-none"/>
        </w:rPr>
        <w:t>For example, i</w:t>
      </w:r>
      <w:r w:rsidR="00790BF8" w:rsidRPr="00A70C1C">
        <w:rPr>
          <w:rFonts w:ascii="Times New Roman" w:eastAsia="Batang" w:hAnsi="Times New Roman"/>
          <w:sz w:val="20"/>
          <w:szCs w:val="24"/>
          <w:lang w:eastAsia="x-none"/>
        </w:rPr>
        <w:t xml:space="preserve">f the </w:t>
      </w:r>
      <w:r w:rsidR="00790BF8" w:rsidRPr="00A70C1C">
        <w:rPr>
          <w:rFonts w:ascii="Times New Roman" w:hAnsi="Times New Roman"/>
          <w:bCs/>
          <w:sz w:val="20"/>
          <w:szCs w:val="20"/>
          <w:lang w:val="en-GB" w:eastAsia="en-US"/>
        </w:rPr>
        <w:t>periodicity of the first subframe of RSS is 320 ms, the RSS time offset can be from 0 to 31 frames.</w:t>
      </w:r>
      <w:r w:rsidR="00651B96" w:rsidRPr="00A70C1C">
        <w:rPr>
          <w:rFonts w:ascii="Times New Roman" w:eastAsia="Batang" w:hAnsi="Times New Roman"/>
          <w:sz w:val="20"/>
          <w:szCs w:val="24"/>
          <w:lang w:eastAsia="x-none"/>
        </w:rPr>
        <w:t xml:space="preserve"> As</w:t>
      </w:r>
      <w:r w:rsidR="00A448E7" w:rsidRPr="00A70C1C">
        <w:rPr>
          <w:rFonts w:ascii="Times New Roman" w:eastAsia="Batang" w:hAnsi="Times New Roman"/>
          <w:sz w:val="20"/>
          <w:szCs w:val="24"/>
          <w:lang w:eastAsia="x-none"/>
        </w:rPr>
        <w:t xml:space="preserve"> </w:t>
      </w:r>
      <w:r w:rsidR="00790BF8" w:rsidRPr="00A70C1C">
        <w:rPr>
          <w:rFonts w:ascii="Times New Roman" w:eastAsia="Batang" w:hAnsi="Times New Roman"/>
          <w:sz w:val="20"/>
          <w:szCs w:val="24"/>
          <w:lang w:eastAsia="x-none"/>
        </w:rPr>
        <w:t xml:space="preserve">shown in Figure 1, RSS time </w:t>
      </w:r>
      <w:r w:rsidR="008E16D3" w:rsidRPr="00A70C1C">
        <w:rPr>
          <w:rFonts w:ascii="Times New Roman" w:eastAsia="Batang" w:hAnsi="Times New Roman"/>
          <w:sz w:val="20"/>
          <w:szCs w:val="24"/>
          <w:lang w:eastAsia="x-none"/>
        </w:rPr>
        <w:t xml:space="preserve">offset groups </w:t>
      </w:r>
      <w:r w:rsidR="00790BF8" w:rsidRPr="00A70C1C">
        <w:rPr>
          <w:rFonts w:ascii="Times New Roman" w:eastAsia="Batang" w:hAnsi="Times New Roman"/>
          <w:sz w:val="20"/>
          <w:szCs w:val="24"/>
          <w:lang w:eastAsia="x-none"/>
        </w:rPr>
        <w:t>includ</w:t>
      </w:r>
      <w:r w:rsidR="00A70C1C">
        <w:rPr>
          <w:rFonts w:ascii="Times New Roman" w:eastAsia="Batang" w:hAnsi="Times New Roman"/>
          <w:sz w:val="20"/>
          <w:szCs w:val="24"/>
          <w:lang w:eastAsia="x-none"/>
        </w:rPr>
        <w:t>ing</w:t>
      </w:r>
      <w:r w:rsidR="00790BF8" w:rsidRPr="00A70C1C">
        <w:rPr>
          <w:rFonts w:ascii="Times New Roman" w:eastAsia="Batang" w:hAnsi="Times New Roman"/>
          <w:sz w:val="20"/>
          <w:szCs w:val="24"/>
          <w:lang w:eastAsia="x-none"/>
        </w:rPr>
        <w:t xml:space="preserve"> </w:t>
      </w:r>
      <w:r w:rsidR="008E16D3" w:rsidRPr="00A70C1C">
        <w:rPr>
          <w:rFonts w:ascii="Times New Roman" w:eastAsia="Batang" w:hAnsi="Times New Roman"/>
          <w:sz w:val="20"/>
          <w:szCs w:val="24"/>
          <w:lang w:eastAsia="x-none"/>
        </w:rPr>
        <w:t xml:space="preserve">distributed time offset values with </w:t>
      </w:r>
      <w:r w:rsidR="00B64063" w:rsidRPr="00A70C1C">
        <w:rPr>
          <w:rFonts w:ascii="Times New Roman" w:eastAsia="Batang" w:hAnsi="Times New Roman"/>
          <w:sz w:val="20"/>
          <w:szCs w:val="24"/>
          <w:lang w:eastAsia="x-none"/>
        </w:rPr>
        <w:t xml:space="preserve">fixed </w:t>
      </w:r>
      <w:r w:rsidR="008E16D3" w:rsidRPr="00A70C1C">
        <w:rPr>
          <w:rFonts w:ascii="Times New Roman" w:eastAsia="Batang" w:hAnsi="Times New Roman"/>
          <w:sz w:val="20"/>
          <w:szCs w:val="24"/>
          <w:lang w:eastAsia="x-none"/>
        </w:rPr>
        <w:t>gap</w:t>
      </w:r>
      <w:r w:rsidR="00651B96" w:rsidRPr="00A70C1C">
        <w:rPr>
          <w:rFonts w:ascii="Times New Roman" w:eastAsia="Batang" w:hAnsi="Times New Roman"/>
          <w:sz w:val="20"/>
          <w:szCs w:val="24"/>
          <w:lang w:eastAsia="x-none"/>
        </w:rPr>
        <w:t xml:space="preserve"> </w:t>
      </w:r>
      <w:r w:rsidR="008E16D3" w:rsidRPr="00A70C1C">
        <w:rPr>
          <w:rFonts w:ascii="Times New Roman" w:eastAsia="Batang" w:hAnsi="Times New Roman"/>
          <w:sz w:val="20"/>
          <w:szCs w:val="24"/>
          <w:lang w:eastAsia="x-none"/>
        </w:rPr>
        <w:t xml:space="preserve"> (e.g., </w:t>
      </w:r>
      <w:r w:rsidR="00790BF8" w:rsidRPr="00A70C1C">
        <w:rPr>
          <w:rFonts w:ascii="Times New Roman" w:eastAsia="Batang" w:hAnsi="Times New Roman"/>
          <w:sz w:val="20"/>
          <w:szCs w:val="24"/>
          <w:lang w:eastAsia="x-none"/>
        </w:rPr>
        <w:t>{0, 8, 16, 24}</w:t>
      </w:r>
      <w:r w:rsidR="00A70C1C" w:rsidRPr="00A70C1C">
        <w:rPr>
          <w:rFonts w:ascii="Times New Roman" w:eastAsia="Batang" w:hAnsi="Times New Roman"/>
          <w:sz w:val="20"/>
          <w:szCs w:val="24"/>
          <w:lang w:eastAsia="x-none"/>
        </w:rPr>
        <w:t xml:space="preserve">, </w:t>
      </w:r>
      <w:r w:rsidR="00A70C1C" w:rsidRPr="00A70C1C">
        <w:rPr>
          <w:rFonts w:ascii="Times New Roman" w:eastAsiaTheme="minorEastAsia" w:hAnsi="Times New Roman"/>
          <w:sz w:val="20"/>
          <w:szCs w:val="24"/>
        </w:rPr>
        <w:t>{1, 9, 17, 25},…</w:t>
      </w:r>
      <w:r w:rsidR="00790BF8" w:rsidRPr="00A70C1C">
        <w:rPr>
          <w:rFonts w:ascii="Times New Roman" w:eastAsia="Batang" w:hAnsi="Times New Roman"/>
          <w:sz w:val="20"/>
          <w:szCs w:val="24"/>
          <w:lang w:eastAsia="x-none"/>
        </w:rPr>
        <w:t xml:space="preserve"> frames</w:t>
      </w:r>
      <w:r w:rsidR="008E16D3" w:rsidRPr="00A70C1C">
        <w:rPr>
          <w:rFonts w:ascii="Times New Roman" w:eastAsia="Batang" w:hAnsi="Times New Roman"/>
          <w:sz w:val="20"/>
          <w:szCs w:val="24"/>
          <w:lang w:eastAsia="x-none"/>
        </w:rPr>
        <w:t>)</w:t>
      </w:r>
      <w:r w:rsidR="00790BF8" w:rsidRPr="00A70C1C">
        <w:rPr>
          <w:rFonts w:ascii="Times New Roman" w:eastAsia="Batang" w:hAnsi="Times New Roman"/>
          <w:sz w:val="20"/>
          <w:szCs w:val="24"/>
          <w:lang w:eastAsia="x-none"/>
        </w:rPr>
        <w:t xml:space="preserve"> can be predefined.</w:t>
      </w:r>
      <w:r w:rsidR="00790BF8" w:rsidRPr="00F65124">
        <w:rPr>
          <w:rFonts w:ascii="Times New Roman" w:eastAsia="Batang" w:hAnsi="Times New Roman"/>
          <w:sz w:val="20"/>
          <w:szCs w:val="24"/>
          <w:lang w:eastAsia="x-none"/>
        </w:rPr>
        <w:t xml:space="preserve"> </w:t>
      </w:r>
      <w:r w:rsidR="00841C68" w:rsidRPr="00F65124">
        <w:rPr>
          <w:rFonts w:ascii="Times New Roman" w:eastAsia="Batang" w:hAnsi="Times New Roman"/>
          <w:sz w:val="20"/>
          <w:szCs w:val="24"/>
          <w:lang w:eastAsia="x-none"/>
        </w:rPr>
        <w:t xml:space="preserve">The </w:t>
      </w:r>
      <w:r w:rsidR="007D4935" w:rsidRPr="00F65124">
        <w:rPr>
          <w:rFonts w:ascii="Times New Roman" w:eastAsia="Batang" w:hAnsi="Times New Roman"/>
          <w:sz w:val="20"/>
          <w:szCs w:val="24"/>
          <w:lang w:eastAsia="x-none"/>
        </w:rPr>
        <w:t>specific</w:t>
      </w:r>
      <w:r w:rsidR="00841C68" w:rsidRPr="00F65124">
        <w:rPr>
          <w:rFonts w:ascii="Times New Roman" w:eastAsia="Batang" w:hAnsi="Times New Roman"/>
          <w:sz w:val="20"/>
          <w:szCs w:val="24"/>
          <w:lang w:eastAsia="x-none"/>
        </w:rPr>
        <w:t xml:space="preserve"> </w:t>
      </w:r>
      <w:r w:rsidR="006D0E43" w:rsidRPr="00F65124">
        <w:rPr>
          <w:rFonts w:ascii="Times New Roman" w:eastAsia="Batang" w:hAnsi="Times New Roman"/>
          <w:sz w:val="20"/>
          <w:szCs w:val="24"/>
          <w:lang w:eastAsia="x-none"/>
        </w:rPr>
        <w:t>value</w:t>
      </w:r>
      <w:r w:rsidR="00841C68" w:rsidRPr="00F65124">
        <w:rPr>
          <w:rFonts w:ascii="Times New Roman" w:eastAsia="Batang" w:hAnsi="Times New Roman"/>
          <w:sz w:val="20"/>
          <w:szCs w:val="24"/>
          <w:lang w:eastAsia="x-none"/>
        </w:rPr>
        <w:t xml:space="preserve"> within the </w:t>
      </w:r>
      <w:r w:rsidR="007D4935" w:rsidRPr="00F65124">
        <w:rPr>
          <w:rFonts w:ascii="Times New Roman" w:eastAsia="Batang" w:hAnsi="Times New Roman"/>
          <w:sz w:val="20"/>
          <w:szCs w:val="24"/>
          <w:lang w:eastAsia="x-none"/>
        </w:rPr>
        <w:t xml:space="preserve">RSS </w:t>
      </w:r>
      <w:r w:rsidR="00841C68" w:rsidRPr="00F65124">
        <w:rPr>
          <w:rFonts w:ascii="Times New Roman" w:eastAsia="Batang" w:hAnsi="Times New Roman"/>
          <w:sz w:val="20"/>
          <w:szCs w:val="24"/>
          <w:lang w:eastAsia="x-none"/>
        </w:rPr>
        <w:t xml:space="preserve">time offset group can be </w:t>
      </w:r>
      <w:r w:rsidR="00C75093" w:rsidRPr="00F65124">
        <w:rPr>
          <w:rFonts w:ascii="Times New Roman" w:eastAsia="Batang" w:hAnsi="Times New Roman"/>
          <w:sz w:val="20"/>
          <w:szCs w:val="24"/>
          <w:lang w:eastAsia="x-none"/>
        </w:rPr>
        <w:t xml:space="preserve">determined by </w:t>
      </w:r>
      <w:r w:rsidR="00E14ADF" w:rsidRPr="00F65124">
        <w:rPr>
          <w:rFonts w:ascii="Times New Roman" w:eastAsia="Batang" w:hAnsi="Times New Roman"/>
          <w:sz w:val="20"/>
          <w:szCs w:val="24"/>
          <w:lang w:eastAsia="x-none"/>
        </w:rPr>
        <w:t>C</w:t>
      </w:r>
      <w:r w:rsidR="00C75093" w:rsidRPr="00F65124">
        <w:rPr>
          <w:rFonts w:ascii="Times New Roman" w:eastAsia="Batang" w:hAnsi="Times New Roman"/>
          <w:sz w:val="20"/>
          <w:szCs w:val="24"/>
          <w:lang w:eastAsia="x-none"/>
        </w:rPr>
        <w:t xml:space="preserve">ell ID or be </w:t>
      </w:r>
      <w:r w:rsidR="00841C68" w:rsidRPr="00F65124">
        <w:rPr>
          <w:rFonts w:ascii="Times New Roman" w:eastAsia="Batang" w:hAnsi="Times New Roman"/>
          <w:sz w:val="20"/>
          <w:szCs w:val="24"/>
          <w:lang w:eastAsia="x-none"/>
        </w:rPr>
        <w:t>indicated by additional signaling.</w:t>
      </w:r>
      <w:r w:rsidR="006378F5" w:rsidRPr="00F65124">
        <w:rPr>
          <w:rFonts w:ascii="Times New Roman" w:eastAsiaTheme="minorEastAsia" w:hAnsi="Times New Roman"/>
          <w:sz w:val="20"/>
          <w:szCs w:val="24"/>
        </w:rPr>
        <w:t xml:space="preserve"> </w:t>
      </w:r>
    </w:p>
    <w:p w14:paraId="7B49D8F7" w14:textId="00C545EF" w:rsidR="005B2A82" w:rsidRDefault="005B2A82" w:rsidP="007D4935">
      <w:pPr>
        <w:spacing w:beforeLines="50" w:before="120" w:afterLines="50" w:after="120"/>
        <w:jc w:val="both"/>
        <w:rPr>
          <w:rFonts w:ascii="Times" w:eastAsia="Batang" w:hAnsi="Times"/>
          <w:sz w:val="20"/>
          <w:szCs w:val="24"/>
          <w:lang w:eastAsia="x-none"/>
        </w:rPr>
      </w:pPr>
      <w:r w:rsidRPr="005B2A82">
        <w:rPr>
          <w:rFonts w:ascii="Times New Roman" w:hAnsi="Times New Roman"/>
          <w:sz w:val="21"/>
        </w:rPr>
        <w:object w:dxaOrig="7639" w:dyaOrig="1363" w14:anchorId="5701F2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85pt;height:68.15pt" o:ole="">
            <v:imagedata r:id="rId9" o:title=""/>
          </v:shape>
          <o:OLEObject Type="Embed" ProgID="Visio.Drawing.11" ShapeID="_x0000_i1025" DrawAspect="Content" ObjectID="_1627388304" r:id="rId10"/>
        </w:object>
      </w:r>
    </w:p>
    <w:p w14:paraId="644B299E" w14:textId="50D0BDFD" w:rsidR="00790BF8" w:rsidRPr="005B2A82" w:rsidRDefault="00790BF8" w:rsidP="00F65124">
      <w:pPr>
        <w:spacing w:beforeLines="50" w:before="120" w:afterLines="100" w:after="240"/>
        <w:jc w:val="center"/>
        <w:rPr>
          <w:rFonts w:ascii="Times New Roman" w:eastAsia="Batang" w:hAnsi="Times New Roman"/>
          <w:sz w:val="20"/>
          <w:szCs w:val="24"/>
          <w:lang w:eastAsia="x-none"/>
        </w:rPr>
      </w:pPr>
      <w:r w:rsidRPr="005B2A82">
        <w:rPr>
          <w:rFonts w:ascii="Times New Roman" w:eastAsia="Batang" w:hAnsi="Times New Roman"/>
          <w:sz w:val="20"/>
          <w:szCs w:val="24"/>
          <w:lang w:eastAsia="x-none"/>
        </w:rPr>
        <w:t>Figure 1 RSS time offset group</w:t>
      </w:r>
    </w:p>
    <w:p w14:paraId="66459AA6" w14:textId="77777777" w:rsidR="008E16D3" w:rsidRDefault="008E16D3" w:rsidP="008E16D3">
      <w:pPr>
        <w:overflowPunct w:val="0"/>
        <w:autoSpaceDE w:val="0"/>
        <w:autoSpaceDN w:val="0"/>
        <w:adjustRightInd w:val="0"/>
        <w:spacing w:beforeLines="50" w:before="120" w:after="120"/>
        <w:jc w:val="both"/>
        <w:textAlignment w:val="baseline"/>
        <w:rPr>
          <w:rFonts w:ascii="Times New Roman" w:hAnsi="Times New Roman"/>
          <w:b/>
          <w:i/>
          <w:sz w:val="20"/>
          <w:szCs w:val="20"/>
        </w:rPr>
      </w:pPr>
      <w:r w:rsidRPr="00AD0B00">
        <w:rPr>
          <w:rFonts w:ascii="Times New Roman" w:hAnsi="Times New Roman"/>
          <w:b/>
          <w:i/>
          <w:sz w:val="20"/>
          <w:szCs w:val="20"/>
        </w:rPr>
        <w:t>P</w:t>
      </w:r>
      <w:r w:rsidRPr="00AD0B00">
        <w:rPr>
          <w:rFonts w:ascii="Times New Roman" w:hAnsi="Times New Roman" w:hint="eastAsia"/>
          <w:b/>
          <w:i/>
          <w:sz w:val="20"/>
          <w:szCs w:val="20"/>
        </w:rPr>
        <w:t xml:space="preserve">roposal </w:t>
      </w:r>
      <w:r>
        <w:rPr>
          <w:rFonts w:ascii="Times New Roman" w:hAnsi="Times New Roman" w:hint="eastAsia"/>
          <w:b/>
          <w:i/>
          <w:sz w:val="20"/>
          <w:szCs w:val="20"/>
        </w:rPr>
        <w:t>3</w:t>
      </w:r>
      <w:r w:rsidRPr="00AD0B00">
        <w:rPr>
          <w:rFonts w:ascii="Times New Roman" w:hAnsi="Times New Roman"/>
          <w:b/>
          <w:i/>
          <w:sz w:val="20"/>
          <w:szCs w:val="20"/>
        </w:rPr>
        <w:t xml:space="preserve">: </w:t>
      </w:r>
      <w:r>
        <w:rPr>
          <w:rFonts w:ascii="Times New Roman" w:hAnsi="Times New Roman"/>
          <w:b/>
          <w:i/>
          <w:sz w:val="20"/>
          <w:szCs w:val="20"/>
        </w:rPr>
        <w:t>The RSS time offset of neighbor cells and the RSS time offset of serving cell are in the same RSS time offset group.</w:t>
      </w:r>
    </w:p>
    <w:p w14:paraId="174ACEEA" w14:textId="77777777" w:rsidR="008E16D3" w:rsidRPr="00164B2B" w:rsidRDefault="008E16D3" w:rsidP="008E16D3">
      <w:pPr>
        <w:pStyle w:val="af6"/>
        <w:numPr>
          <w:ilvl w:val="0"/>
          <w:numId w:val="43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jc w:val="both"/>
        <w:textAlignment w:val="baseline"/>
        <w:rPr>
          <w:rFonts w:ascii="Times New Roman" w:hAnsi="Times New Roman"/>
          <w:b/>
          <w:i/>
          <w:sz w:val="20"/>
          <w:szCs w:val="20"/>
        </w:rPr>
      </w:pPr>
      <w:r w:rsidRPr="00164B2B">
        <w:rPr>
          <w:rFonts w:ascii="Times New Roman" w:hAnsi="Times New Roman"/>
          <w:b/>
          <w:i/>
          <w:sz w:val="20"/>
          <w:szCs w:val="20"/>
        </w:rPr>
        <w:t>The rule for RSS time offset group division can be predefined or be signaled to the UEs by system information.</w:t>
      </w:r>
    </w:p>
    <w:p w14:paraId="2BF09D1C" w14:textId="77777777" w:rsidR="008E16D3" w:rsidRDefault="008E16D3" w:rsidP="008E16D3">
      <w:pPr>
        <w:pStyle w:val="af6"/>
        <w:numPr>
          <w:ilvl w:val="0"/>
          <w:numId w:val="43"/>
        </w:numPr>
        <w:overflowPunct w:val="0"/>
        <w:autoSpaceDE w:val="0"/>
        <w:autoSpaceDN w:val="0"/>
        <w:adjustRightInd w:val="0"/>
        <w:spacing w:beforeLines="50" w:before="120" w:after="240"/>
        <w:ind w:firstLineChars="0"/>
        <w:jc w:val="both"/>
        <w:textAlignment w:val="baseline"/>
        <w:rPr>
          <w:rFonts w:ascii="Times New Roman" w:hAnsi="Times New Roman"/>
          <w:b/>
          <w:i/>
          <w:sz w:val="20"/>
          <w:szCs w:val="20"/>
        </w:rPr>
      </w:pPr>
      <w:r w:rsidRPr="0069163D">
        <w:rPr>
          <w:rFonts w:ascii="Times New Roman" w:hAnsi="Times New Roman"/>
          <w:b/>
          <w:i/>
          <w:sz w:val="20"/>
          <w:szCs w:val="20"/>
        </w:rPr>
        <w:t xml:space="preserve">The specific RSS time offset value within the RSS time offset group can be </w:t>
      </w:r>
      <w:r>
        <w:rPr>
          <w:rFonts w:ascii="Times New Roman" w:hAnsi="Times New Roman"/>
          <w:b/>
          <w:i/>
          <w:sz w:val="20"/>
          <w:szCs w:val="20"/>
        </w:rPr>
        <w:t xml:space="preserve">determined by Cell ID or be </w:t>
      </w:r>
      <w:r w:rsidRPr="0069163D">
        <w:rPr>
          <w:rFonts w:ascii="Times New Roman" w:hAnsi="Times New Roman"/>
          <w:b/>
          <w:i/>
          <w:sz w:val="20"/>
          <w:szCs w:val="20"/>
        </w:rPr>
        <w:t>indicated by additional signaling.</w:t>
      </w:r>
    </w:p>
    <w:p w14:paraId="5B466371" w14:textId="440B5EA2" w:rsidR="00F65124" w:rsidRPr="00F65124" w:rsidRDefault="00F65124" w:rsidP="00F65124">
      <w:pPr>
        <w:spacing w:beforeLines="50" w:before="120" w:afterLines="50" w:after="120"/>
        <w:jc w:val="both"/>
        <w:rPr>
          <w:rFonts w:ascii="Times New Roman" w:eastAsia="Batang" w:hAnsi="Times New Roman"/>
          <w:sz w:val="20"/>
          <w:szCs w:val="24"/>
          <w:lang w:eastAsia="x-none"/>
        </w:rPr>
      </w:pPr>
      <w:r w:rsidRPr="00F65124">
        <w:rPr>
          <w:rFonts w:ascii="Times New Roman" w:eastAsia="Batang" w:hAnsi="Times New Roman"/>
          <w:sz w:val="20"/>
          <w:szCs w:val="24"/>
          <w:lang w:eastAsia="x-none"/>
        </w:rPr>
        <w:t xml:space="preserve">By using </w:t>
      </w:r>
      <w:r>
        <w:rPr>
          <w:rFonts w:ascii="Times New Roman" w:eastAsia="Batang" w:hAnsi="Times New Roman"/>
          <w:sz w:val="20"/>
          <w:szCs w:val="24"/>
          <w:lang w:eastAsia="x-none"/>
        </w:rPr>
        <w:t xml:space="preserve">the proposed carrier-specific or more flexible RSS location scheme, if the rule for RSS time offset group division is predefined, only 1 bit is needed to signal whether the RSS location is carrier specific. By keeping </w:t>
      </w:r>
      <w:r w:rsidR="00B64063">
        <w:rPr>
          <w:rFonts w:ascii="Times New Roman" w:eastAsia="Batang" w:hAnsi="Times New Roman"/>
          <w:sz w:val="20"/>
          <w:szCs w:val="24"/>
          <w:lang w:eastAsia="x-none"/>
        </w:rPr>
        <w:t xml:space="preserve">a certain degree of </w:t>
      </w:r>
      <w:r>
        <w:rPr>
          <w:rFonts w:ascii="Times New Roman" w:eastAsia="Batang" w:hAnsi="Times New Roman"/>
          <w:sz w:val="20"/>
          <w:szCs w:val="24"/>
          <w:lang w:eastAsia="x-none"/>
        </w:rPr>
        <w:t>configuration flexibility of RSS location, 191 bits can be saved for 16 neighbor cells.</w:t>
      </w:r>
    </w:p>
    <w:p w14:paraId="22777168" w14:textId="53CFB800" w:rsidR="00F65124" w:rsidRPr="00F65124" w:rsidRDefault="00F65124" w:rsidP="00F65124">
      <w:pPr>
        <w:overflowPunct w:val="0"/>
        <w:autoSpaceDE w:val="0"/>
        <w:autoSpaceDN w:val="0"/>
        <w:adjustRightInd w:val="0"/>
        <w:spacing w:beforeLines="50" w:before="120" w:after="240"/>
        <w:jc w:val="both"/>
        <w:textAlignment w:val="baseline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Observation 1</w:t>
      </w:r>
      <w:r w:rsidRPr="00F65124">
        <w:rPr>
          <w:rFonts w:ascii="Times New Roman" w:hAnsi="Times New Roman"/>
          <w:b/>
          <w:i/>
          <w:sz w:val="20"/>
          <w:szCs w:val="20"/>
        </w:rPr>
        <w:t>:</w:t>
      </w:r>
      <w:r>
        <w:rPr>
          <w:rFonts w:ascii="Times New Roman" w:hAnsi="Times New Roman"/>
          <w:b/>
          <w:i/>
          <w:sz w:val="20"/>
          <w:szCs w:val="20"/>
        </w:rPr>
        <w:t xml:space="preserve"> I</w:t>
      </w:r>
      <w:r w:rsidRPr="00F65124">
        <w:rPr>
          <w:rFonts w:ascii="Times New Roman" w:hAnsi="Times New Roman"/>
          <w:b/>
          <w:i/>
          <w:sz w:val="20"/>
          <w:szCs w:val="20"/>
        </w:rPr>
        <w:t>f the rule for RSS time offset group division is predefined,</w:t>
      </w:r>
      <w:r>
        <w:rPr>
          <w:rFonts w:ascii="Times New Roman" w:hAnsi="Times New Roman"/>
          <w:b/>
          <w:i/>
          <w:sz w:val="20"/>
          <w:szCs w:val="20"/>
        </w:rPr>
        <w:t xml:space="preserve"> the proposed carrier-specific or more flexible RSS location scheme can save 191 bits for 16 neighbor cells.</w:t>
      </w:r>
    </w:p>
    <w:p w14:paraId="68F5D158" w14:textId="64C57611" w:rsidR="00AE5262" w:rsidRDefault="00AE5262" w:rsidP="002762FB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  <w:lang w:val="en-GB"/>
        </w:rPr>
      </w:pPr>
      <w:r w:rsidRPr="00BB379F">
        <w:rPr>
          <w:rFonts w:ascii="Times" w:eastAsiaTheme="minorEastAsia" w:hAnsi="Times" w:hint="eastAsia"/>
          <w:sz w:val="20"/>
          <w:szCs w:val="24"/>
          <w:lang w:val="en-GB"/>
        </w:rPr>
        <w:t xml:space="preserve">The </w:t>
      </w:r>
      <w:r w:rsidRPr="00BB379F">
        <w:rPr>
          <w:rFonts w:ascii="Times" w:eastAsiaTheme="minorEastAsia" w:hAnsi="Times"/>
          <w:sz w:val="20"/>
          <w:szCs w:val="24"/>
          <w:lang w:val="en-GB"/>
        </w:rPr>
        <w:t xml:space="preserve">number of CRS ports is cell-specifically configured. </w:t>
      </w:r>
      <w:r>
        <w:rPr>
          <w:rFonts w:ascii="Times" w:eastAsiaTheme="minorEastAsia" w:hAnsi="Times"/>
          <w:sz w:val="20"/>
          <w:szCs w:val="24"/>
          <w:lang w:val="en-GB"/>
        </w:rPr>
        <w:t xml:space="preserve">Since the </w:t>
      </w:r>
      <w:r w:rsidRPr="00C65DFC">
        <w:rPr>
          <w:rFonts w:ascii="Times" w:eastAsiaTheme="minorEastAsia" w:hAnsi="Times"/>
          <w:sz w:val="20"/>
          <w:szCs w:val="24"/>
          <w:lang w:val="en-GB"/>
        </w:rPr>
        <w:t>number</w:t>
      </w:r>
      <w:r w:rsidRPr="00C65DFC">
        <w:rPr>
          <w:rFonts w:ascii="Times" w:eastAsiaTheme="minorEastAsia" w:hAnsi="Times" w:hint="eastAsia"/>
          <w:sz w:val="20"/>
          <w:szCs w:val="24"/>
          <w:lang w:val="en-GB"/>
        </w:rPr>
        <w:t xml:space="preserve"> </w:t>
      </w:r>
      <w:r w:rsidRPr="00C65DFC">
        <w:rPr>
          <w:rFonts w:ascii="Times" w:eastAsiaTheme="minorEastAsia" w:hAnsi="Times"/>
          <w:sz w:val="20"/>
          <w:szCs w:val="24"/>
          <w:lang w:val="en-GB"/>
        </w:rPr>
        <w:t xml:space="preserve">of CRS ports has impact on the </w:t>
      </w:r>
      <w:r w:rsidRPr="00C65DFC">
        <w:rPr>
          <w:rFonts w:ascii="Times New Roman" w:hAnsi="Times New Roman"/>
          <w:sz w:val="20"/>
          <w:szCs w:val="20"/>
          <w:lang w:val="en-GB" w:eastAsia="en-US"/>
        </w:rPr>
        <w:t xml:space="preserve">ratio of </w:t>
      </w:r>
      <w:r>
        <w:rPr>
          <w:rFonts w:ascii="Times New Roman" w:hAnsi="Times New Roman"/>
          <w:sz w:val="20"/>
          <w:szCs w:val="20"/>
          <w:lang w:val="en-GB" w:eastAsia="en-US"/>
        </w:rPr>
        <w:t>RSS</w:t>
      </w:r>
      <w:r w:rsidRPr="00C65DFC">
        <w:rPr>
          <w:rFonts w:ascii="Times New Roman" w:hAnsi="Times New Roman"/>
          <w:sz w:val="20"/>
          <w:szCs w:val="20"/>
          <w:lang w:val="en-GB" w:eastAsia="en-US"/>
        </w:rPr>
        <w:t xml:space="preserve"> EPRE to </w:t>
      </w:r>
      <w:r>
        <w:rPr>
          <w:rFonts w:ascii="Times New Roman" w:hAnsi="Times New Roman"/>
          <w:sz w:val="20"/>
          <w:szCs w:val="20"/>
          <w:lang w:val="en-GB" w:eastAsia="en-US"/>
        </w:rPr>
        <w:t xml:space="preserve">CRS </w:t>
      </w:r>
      <w:r w:rsidRPr="00C65DFC">
        <w:rPr>
          <w:rFonts w:ascii="Times New Roman" w:hAnsi="Times New Roman"/>
          <w:sz w:val="20"/>
          <w:szCs w:val="20"/>
          <w:lang w:val="en-GB" w:eastAsia="en-US"/>
        </w:rPr>
        <w:t>EPRE. Assuming that the number of CRS ports is carrier specific may have impact on the performance of RSS</w:t>
      </w:r>
      <w:r>
        <w:rPr>
          <w:rFonts w:ascii="Times New Roman" w:hAnsi="Times New Roman"/>
          <w:sz w:val="20"/>
          <w:szCs w:val="20"/>
          <w:lang w:val="en-GB" w:eastAsia="en-US"/>
        </w:rPr>
        <w:t>-based RSRP</w:t>
      </w:r>
      <w:r w:rsidRPr="00C65DFC">
        <w:rPr>
          <w:rFonts w:ascii="Times New Roman" w:hAnsi="Times New Roman"/>
          <w:sz w:val="20"/>
          <w:szCs w:val="20"/>
          <w:lang w:val="en-GB" w:eastAsia="en-US"/>
        </w:rPr>
        <w:t xml:space="preserve"> measurement.</w:t>
      </w:r>
      <w:r>
        <w:rPr>
          <w:rFonts w:ascii="Times New Roman" w:hAnsi="Times New Roman"/>
          <w:sz w:val="20"/>
          <w:szCs w:val="20"/>
          <w:lang w:val="en-GB" w:eastAsia="en-US"/>
        </w:rPr>
        <w:t xml:space="preserve"> </w:t>
      </w:r>
      <w:r w:rsidR="00827A26" w:rsidRPr="00C65DFC">
        <w:rPr>
          <w:rFonts w:ascii="Times New Roman" w:hAnsi="Times New Roman"/>
          <w:sz w:val="20"/>
          <w:szCs w:val="20"/>
          <w:lang w:val="en-GB"/>
        </w:rPr>
        <w:t xml:space="preserve">The number of CRS ports is configured by each cell respectively. It is not reasonable to judge the number of CRS ports for each </w:t>
      </w:r>
      <w:r w:rsidR="002762FB">
        <w:rPr>
          <w:rFonts w:ascii="Times New Roman" w:hAnsi="Times New Roman"/>
          <w:sz w:val="20"/>
          <w:szCs w:val="20"/>
          <w:lang w:val="en-GB"/>
        </w:rPr>
        <w:t>neighbor</w:t>
      </w:r>
      <w:r w:rsidR="00827A26" w:rsidRPr="00C65DFC">
        <w:rPr>
          <w:rFonts w:ascii="Times New Roman" w:hAnsi="Times New Roman"/>
          <w:sz w:val="20"/>
          <w:szCs w:val="20"/>
          <w:lang w:val="en-GB"/>
        </w:rPr>
        <w:t xml:space="preserve"> cells according to the serving cell. </w:t>
      </w:r>
    </w:p>
    <w:p w14:paraId="438783D7" w14:textId="033A35FC" w:rsidR="00827A26" w:rsidRPr="00C65DFC" w:rsidRDefault="00AE5262" w:rsidP="002762FB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However, i</w:t>
      </w:r>
      <w:r w:rsidR="00023BFC" w:rsidRPr="00C65DFC">
        <w:rPr>
          <w:rFonts w:ascii="Times New Roman" w:hAnsi="Times New Roman" w:hint="eastAsia"/>
          <w:sz w:val="20"/>
          <w:szCs w:val="20"/>
          <w:lang w:val="en-GB"/>
        </w:rPr>
        <w:t xml:space="preserve">n majority use cases, the </w:t>
      </w:r>
      <w:r w:rsidR="00023BFC" w:rsidRPr="00C65DFC">
        <w:rPr>
          <w:rFonts w:ascii="Times New Roman" w:hAnsi="Times New Roman"/>
          <w:sz w:val="20"/>
          <w:szCs w:val="20"/>
          <w:lang w:val="en-GB"/>
        </w:rPr>
        <w:t xml:space="preserve">number of CRS ports in a given </w:t>
      </w:r>
      <w:r w:rsidR="002762FB">
        <w:rPr>
          <w:rFonts w:ascii="Times New Roman" w:hAnsi="Times New Roman" w:hint="eastAsia"/>
          <w:sz w:val="20"/>
          <w:szCs w:val="20"/>
          <w:lang w:val="en-GB"/>
        </w:rPr>
        <w:t>neighbor</w:t>
      </w:r>
      <w:r w:rsidR="00023BFC" w:rsidRPr="00C65DFC">
        <w:rPr>
          <w:rFonts w:ascii="Times New Roman" w:hAnsi="Times New Roman" w:hint="eastAsia"/>
          <w:sz w:val="20"/>
          <w:szCs w:val="20"/>
          <w:lang w:val="en-GB"/>
        </w:rPr>
        <w:t xml:space="preserve"> cell </w:t>
      </w:r>
      <w:r w:rsidR="00023BFC" w:rsidRPr="00C65DFC">
        <w:rPr>
          <w:rFonts w:ascii="Times New Roman" w:hAnsi="Times New Roman"/>
          <w:sz w:val="20"/>
          <w:szCs w:val="20"/>
          <w:lang w:val="en-GB"/>
        </w:rPr>
        <w:t xml:space="preserve">is configured same as that of serving cell. To reduce the signalling overhead, </w:t>
      </w:r>
      <w:r w:rsidRPr="00C65DFC">
        <w:rPr>
          <w:rFonts w:ascii="Times New Roman" w:hAnsi="Times New Roman"/>
          <w:sz w:val="20"/>
          <w:szCs w:val="20"/>
          <w:lang w:val="en-GB"/>
        </w:rPr>
        <w:t xml:space="preserve">one common indication </w:t>
      </w:r>
      <w:r>
        <w:rPr>
          <w:rFonts w:ascii="Times New Roman" w:hAnsi="Times New Roman"/>
          <w:sz w:val="20"/>
          <w:szCs w:val="20"/>
          <w:lang w:val="en-GB"/>
        </w:rPr>
        <w:t xml:space="preserve">can be used </w:t>
      </w:r>
      <w:r w:rsidRPr="00C65DFC">
        <w:rPr>
          <w:rFonts w:ascii="Times New Roman" w:hAnsi="Times New Roman"/>
          <w:sz w:val="20"/>
          <w:szCs w:val="20"/>
          <w:lang w:val="en-GB"/>
        </w:rPr>
        <w:t xml:space="preserve">to indicate whether all </w:t>
      </w:r>
      <w:r w:rsidR="002762FB">
        <w:rPr>
          <w:rFonts w:ascii="Times New Roman" w:hAnsi="Times New Roman"/>
          <w:sz w:val="20"/>
          <w:szCs w:val="20"/>
          <w:lang w:val="en-GB"/>
        </w:rPr>
        <w:t>neighbor</w:t>
      </w:r>
      <w:r w:rsidRPr="00C65DFC">
        <w:rPr>
          <w:rFonts w:ascii="Times New Roman" w:hAnsi="Times New Roman"/>
          <w:sz w:val="20"/>
          <w:szCs w:val="20"/>
          <w:lang w:val="en-GB"/>
        </w:rPr>
        <w:t xml:space="preserve"> cells have the same number of CRS ports as that of serving cell.</w:t>
      </w:r>
      <w:r>
        <w:rPr>
          <w:rFonts w:ascii="Times New Roman" w:hAnsi="Times New Roman"/>
          <w:sz w:val="20"/>
          <w:szCs w:val="20"/>
          <w:lang w:val="en-GB"/>
        </w:rPr>
        <w:t xml:space="preserve"> If</w:t>
      </w:r>
      <w:r w:rsidRPr="00C65DFC">
        <w:rPr>
          <w:rFonts w:ascii="Times New Roman" w:hAnsi="Times New Roman"/>
          <w:sz w:val="20"/>
          <w:szCs w:val="20"/>
          <w:lang w:val="en-GB"/>
        </w:rPr>
        <w:t xml:space="preserve"> the number of CRS ports in </w:t>
      </w:r>
      <w:r>
        <w:rPr>
          <w:rFonts w:ascii="Times New Roman" w:hAnsi="Times New Roman"/>
          <w:sz w:val="20"/>
          <w:szCs w:val="20"/>
          <w:lang w:val="en-GB"/>
        </w:rPr>
        <w:t>all</w:t>
      </w:r>
      <w:r w:rsidRPr="00C65DF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2762FB">
        <w:rPr>
          <w:rFonts w:ascii="Times New Roman" w:hAnsi="Times New Roman"/>
          <w:sz w:val="20"/>
          <w:szCs w:val="20"/>
          <w:lang w:val="en-GB"/>
        </w:rPr>
        <w:t>neighbor</w:t>
      </w:r>
      <w:r w:rsidRPr="00C65DFC">
        <w:rPr>
          <w:rFonts w:ascii="Times New Roman" w:hAnsi="Times New Roman"/>
          <w:sz w:val="20"/>
          <w:szCs w:val="20"/>
          <w:lang w:val="en-GB"/>
        </w:rPr>
        <w:t xml:space="preserve"> cell </w:t>
      </w:r>
      <w:r>
        <w:rPr>
          <w:rFonts w:ascii="Times New Roman" w:hAnsi="Times New Roman"/>
          <w:sz w:val="20"/>
          <w:szCs w:val="20"/>
          <w:lang w:val="en-GB"/>
        </w:rPr>
        <w:t>are same as that of serving cell, t</w:t>
      </w:r>
      <w:r w:rsidRPr="00C65DFC">
        <w:rPr>
          <w:rFonts w:ascii="Times New Roman" w:hAnsi="Times New Roman"/>
          <w:sz w:val="20"/>
          <w:szCs w:val="20"/>
          <w:lang w:val="en-GB"/>
        </w:rPr>
        <w:t xml:space="preserve">here is no need to indicate the number of CRS ports for </w:t>
      </w:r>
      <w:r>
        <w:rPr>
          <w:rFonts w:ascii="Times New Roman" w:hAnsi="Times New Roman"/>
          <w:sz w:val="20"/>
          <w:szCs w:val="20"/>
          <w:lang w:val="en-GB"/>
        </w:rPr>
        <w:t>each</w:t>
      </w:r>
      <w:r w:rsidRPr="00C65DF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2762FB">
        <w:rPr>
          <w:rFonts w:ascii="Times New Roman" w:hAnsi="Times New Roman"/>
          <w:sz w:val="20"/>
          <w:szCs w:val="20"/>
          <w:lang w:val="en-GB"/>
        </w:rPr>
        <w:t>neighbor</w:t>
      </w:r>
      <w:r w:rsidRPr="00C65DFC">
        <w:rPr>
          <w:rFonts w:ascii="Times New Roman" w:hAnsi="Times New Roman"/>
          <w:sz w:val="20"/>
          <w:szCs w:val="20"/>
          <w:lang w:val="en-GB"/>
        </w:rPr>
        <w:t xml:space="preserve"> cell</w:t>
      </w:r>
      <w:r w:rsidR="00F222A4">
        <w:rPr>
          <w:rFonts w:ascii="Times New Roman" w:hAnsi="Times New Roman"/>
          <w:sz w:val="20"/>
          <w:szCs w:val="20"/>
          <w:lang w:val="en-GB"/>
        </w:rPr>
        <w:t xml:space="preserve">. If the number of CRS ports of some </w:t>
      </w:r>
      <w:r w:rsidR="002762FB">
        <w:rPr>
          <w:rFonts w:ascii="Times New Roman" w:hAnsi="Times New Roman"/>
          <w:sz w:val="20"/>
          <w:szCs w:val="20"/>
          <w:lang w:val="en-GB"/>
        </w:rPr>
        <w:t>neighbor</w:t>
      </w:r>
      <w:r w:rsidR="00F222A4">
        <w:rPr>
          <w:rFonts w:ascii="Times New Roman" w:hAnsi="Times New Roman"/>
          <w:sz w:val="20"/>
          <w:szCs w:val="20"/>
          <w:lang w:val="en-GB"/>
        </w:rPr>
        <w:t xml:space="preserve"> cells </w:t>
      </w:r>
      <w:r w:rsidR="00F222A4">
        <w:rPr>
          <w:rFonts w:ascii="Times New Roman" w:hAnsi="Times New Roman"/>
          <w:sz w:val="20"/>
          <w:szCs w:val="20"/>
          <w:lang w:val="en-GB"/>
        </w:rPr>
        <w:lastRenderedPageBreak/>
        <w:t xml:space="preserve">are different from that of serving cell, </w:t>
      </w:r>
      <w:r w:rsidR="00023BFC" w:rsidRPr="00C65DFC">
        <w:rPr>
          <w:rFonts w:ascii="Times New Roman" w:hAnsi="Times New Roman"/>
          <w:sz w:val="20"/>
          <w:szCs w:val="20"/>
          <w:lang w:val="en-GB"/>
        </w:rPr>
        <w:t xml:space="preserve">for a given </w:t>
      </w:r>
      <w:r w:rsidR="002762FB">
        <w:rPr>
          <w:rFonts w:ascii="Times New Roman" w:hAnsi="Times New Roman"/>
          <w:sz w:val="20"/>
          <w:szCs w:val="20"/>
          <w:lang w:val="en-GB"/>
        </w:rPr>
        <w:t>neighbor</w:t>
      </w:r>
      <w:r w:rsidR="00023BFC" w:rsidRPr="00C65DFC">
        <w:rPr>
          <w:rFonts w:ascii="Times New Roman" w:hAnsi="Times New Roman"/>
          <w:sz w:val="20"/>
          <w:szCs w:val="20"/>
          <w:lang w:val="en-GB"/>
        </w:rPr>
        <w:t xml:space="preserve"> cell, </w:t>
      </w:r>
      <w:r w:rsidR="00E51A2A">
        <w:rPr>
          <w:rFonts w:ascii="Times New Roman" w:hAnsi="Times New Roman"/>
          <w:sz w:val="20"/>
          <w:szCs w:val="20"/>
          <w:lang w:val="en-GB"/>
        </w:rPr>
        <w:t>1-</w:t>
      </w:r>
      <w:r w:rsidR="00023BFC" w:rsidRPr="00C65DFC">
        <w:rPr>
          <w:rFonts w:ascii="Times New Roman" w:hAnsi="Times New Roman"/>
          <w:sz w:val="20"/>
          <w:szCs w:val="20"/>
          <w:lang w:val="en-GB"/>
        </w:rPr>
        <w:t xml:space="preserve">bit </w:t>
      </w:r>
      <w:r w:rsidR="0072777A" w:rsidRPr="00C65DFC">
        <w:rPr>
          <w:rFonts w:ascii="Times New Roman" w:hAnsi="Times New Roman"/>
          <w:sz w:val="20"/>
          <w:szCs w:val="20"/>
          <w:lang w:val="en-GB"/>
        </w:rPr>
        <w:t xml:space="preserve">field </w:t>
      </w:r>
      <w:r w:rsidR="00023BFC" w:rsidRPr="00C65DFC">
        <w:rPr>
          <w:rFonts w:ascii="Times New Roman" w:hAnsi="Times New Roman"/>
          <w:sz w:val="20"/>
          <w:szCs w:val="20"/>
          <w:lang w:val="en-GB"/>
        </w:rPr>
        <w:t xml:space="preserve">can be used to indicate whether the number of CRS ports in a </w:t>
      </w:r>
      <w:r w:rsidR="002762FB">
        <w:rPr>
          <w:rFonts w:ascii="Times New Roman" w:hAnsi="Times New Roman"/>
          <w:sz w:val="20"/>
          <w:szCs w:val="20"/>
          <w:lang w:val="en-GB"/>
        </w:rPr>
        <w:t>neighbor</w:t>
      </w:r>
      <w:r w:rsidR="00023BFC" w:rsidRPr="00C65DFC">
        <w:rPr>
          <w:rFonts w:ascii="Times New Roman" w:hAnsi="Times New Roman"/>
          <w:sz w:val="20"/>
          <w:szCs w:val="20"/>
          <w:lang w:val="en-GB"/>
        </w:rPr>
        <w:t xml:space="preserve"> cell is the same as that of serving c</w:t>
      </w:r>
      <w:r w:rsidR="0072777A" w:rsidRPr="00C65DFC">
        <w:rPr>
          <w:rFonts w:ascii="Times New Roman" w:hAnsi="Times New Roman"/>
          <w:sz w:val="20"/>
          <w:szCs w:val="20"/>
          <w:lang w:val="en-GB"/>
        </w:rPr>
        <w:t>ell. For example, ‘0’ means same number of CRS ports while ‘1’ means different number of CRS ports. If different number of CRS ports is indicated</w:t>
      </w:r>
      <w:r w:rsidR="00F222A4">
        <w:rPr>
          <w:rFonts w:ascii="Times New Roman" w:hAnsi="Times New Roman"/>
          <w:sz w:val="20"/>
          <w:szCs w:val="20"/>
          <w:lang w:val="en-GB"/>
        </w:rPr>
        <w:t xml:space="preserve"> for a given neighbo</w:t>
      </w:r>
      <w:r w:rsidR="002762FB">
        <w:rPr>
          <w:rFonts w:ascii="Times New Roman" w:hAnsi="Times New Roman"/>
          <w:sz w:val="20"/>
          <w:szCs w:val="20"/>
          <w:lang w:val="en-GB"/>
        </w:rPr>
        <w:t>r</w:t>
      </w:r>
      <w:r w:rsidR="00F222A4">
        <w:rPr>
          <w:rFonts w:ascii="Times New Roman" w:hAnsi="Times New Roman"/>
          <w:sz w:val="20"/>
          <w:szCs w:val="20"/>
          <w:lang w:val="en-GB"/>
        </w:rPr>
        <w:t xml:space="preserve"> cell</w:t>
      </w:r>
      <w:r w:rsidR="0072777A" w:rsidRPr="00C65DFC">
        <w:rPr>
          <w:rFonts w:ascii="Times New Roman" w:hAnsi="Times New Roman"/>
          <w:sz w:val="20"/>
          <w:szCs w:val="20"/>
          <w:lang w:val="en-GB"/>
        </w:rPr>
        <w:t xml:space="preserve">, additional 1-bit filed is needed for a given </w:t>
      </w:r>
      <w:r w:rsidR="002762FB">
        <w:rPr>
          <w:rFonts w:ascii="Times New Roman" w:hAnsi="Times New Roman"/>
          <w:sz w:val="20"/>
          <w:szCs w:val="20"/>
          <w:lang w:val="en-GB"/>
        </w:rPr>
        <w:t>neighbor</w:t>
      </w:r>
      <w:r w:rsidR="0072777A" w:rsidRPr="00C65DFC">
        <w:rPr>
          <w:rFonts w:ascii="Times New Roman" w:hAnsi="Times New Roman"/>
          <w:sz w:val="20"/>
          <w:szCs w:val="20"/>
          <w:lang w:val="en-GB"/>
        </w:rPr>
        <w:t xml:space="preserve"> cell to indicate the number of CRS ports different from the serving cell.</w:t>
      </w:r>
    </w:p>
    <w:p w14:paraId="759A15BA" w14:textId="0F263E0D" w:rsidR="005227F7" w:rsidRPr="00C65DFC" w:rsidRDefault="005227F7" w:rsidP="002762FB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  <w:lang w:val="en-GB"/>
        </w:rPr>
      </w:pPr>
      <w:r w:rsidRPr="00C65DFC">
        <w:rPr>
          <w:rFonts w:ascii="Times New Roman" w:hAnsi="Times New Roman"/>
          <w:sz w:val="20"/>
          <w:szCs w:val="20"/>
          <w:lang w:val="en-GB"/>
        </w:rPr>
        <w:t>For each serving cell</w:t>
      </w:r>
    </w:p>
    <w:p w14:paraId="67374F3A" w14:textId="77777777" w:rsidR="00DA3858" w:rsidRPr="00C65DFC" w:rsidRDefault="00DA3858" w:rsidP="002762FB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  <w:lang w:val="en-GB"/>
        </w:rPr>
      </w:pPr>
      <w:r w:rsidRPr="00C65DFC">
        <w:rPr>
          <w:rFonts w:ascii="Times New Roman" w:hAnsi="Times New Roman" w:hint="eastAsia"/>
          <w:sz w:val="20"/>
          <w:szCs w:val="20"/>
          <w:lang w:val="en-GB"/>
        </w:rPr>
        <w:t>{</w:t>
      </w:r>
    </w:p>
    <w:p w14:paraId="4FE76266" w14:textId="77777777" w:rsidR="00DA3858" w:rsidRPr="00C65DFC" w:rsidRDefault="00DA3858" w:rsidP="002762FB">
      <w:pPr>
        <w:spacing w:beforeLines="50" w:before="120" w:afterLines="50" w:after="120"/>
        <w:ind w:firstLineChars="150" w:firstLine="300"/>
        <w:jc w:val="both"/>
        <w:rPr>
          <w:rFonts w:ascii="Times New Roman" w:hAnsi="Times New Roman"/>
          <w:sz w:val="20"/>
          <w:szCs w:val="20"/>
          <w:lang w:val="en-GB"/>
        </w:rPr>
      </w:pPr>
      <w:r w:rsidRPr="00C65DFC">
        <w:rPr>
          <w:rFonts w:ascii="Times New Roman" w:hAnsi="Times New Roman" w:hint="eastAsia"/>
          <w:sz w:val="20"/>
          <w:szCs w:val="20"/>
          <w:lang w:val="en-GB"/>
        </w:rPr>
        <w:t>Same-number</w:t>
      </w:r>
      <w:r w:rsidRPr="00C65DFC">
        <w:rPr>
          <w:rFonts w:ascii="Times New Roman" w:hAnsi="Times New Roman"/>
          <w:sz w:val="20"/>
          <w:szCs w:val="20"/>
          <w:lang w:val="en-GB"/>
        </w:rPr>
        <w:t>-of</w:t>
      </w:r>
      <w:r w:rsidRPr="00C65DFC">
        <w:rPr>
          <w:rFonts w:ascii="Times New Roman" w:hAnsi="Times New Roman" w:hint="eastAsia"/>
          <w:sz w:val="20"/>
          <w:szCs w:val="20"/>
          <w:lang w:val="en-GB"/>
        </w:rPr>
        <w:t xml:space="preserve">-CRSports  </w:t>
      </w:r>
      <w:r w:rsidRPr="00C65DFC">
        <w:rPr>
          <w:rFonts w:ascii="Times New Roman" w:hAnsi="Times New Roman"/>
          <w:sz w:val="20"/>
          <w:szCs w:val="20"/>
          <w:lang w:val="en-GB"/>
        </w:rPr>
        <w:t>BOOLEAN,</w:t>
      </w:r>
    </w:p>
    <w:p w14:paraId="78423FCB" w14:textId="5DEEC581" w:rsidR="00BE1CE3" w:rsidRPr="00C65DFC" w:rsidRDefault="00DA3858" w:rsidP="002762FB">
      <w:pPr>
        <w:spacing w:beforeLines="50" w:before="120" w:afterLines="50" w:after="120"/>
        <w:ind w:firstLineChars="150" w:firstLine="300"/>
        <w:jc w:val="both"/>
        <w:rPr>
          <w:rFonts w:ascii="Times New Roman" w:hAnsi="Times New Roman"/>
          <w:sz w:val="20"/>
          <w:szCs w:val="20"/>
          <w:lang w:val="en-GB"/>
        </w:rPr>
      </w:pPr>
      <w:r w:rsidRPr="00C65DFC">
        <w:rPr>
          <w:rFonts w:ascii="Times New Roman" w:hAnsi="Times New Roman"/>
          <w:sz w:val="20"/>
          <w:szCs w:val="20"/>
          <w:lang w:val="en-GB"/>
        </w:rPr>
        <w:t>N</w:t>
      </w:r>
      <w:r w:rsidRPr="00C65DFC">
        <w:rPr>
          <w:rFonts w:ascii="Times New Roman" w:hAnsi="Times New Roman" w:hint="eastAsia"/>
          <w:sz w:val="20"/>
          <w:szCs w:val="20"/>
          <w:lang w:val="en-GB"/>
        </w:rPr>
        <w:t xml:space="preserve">umber </w:t>
      </w:r>
      <w:r w:rsidRPr="00C65DFC">
        <w:rPr>
          <w:rFonts w:ascii="Times New Roman" w:hAnsi="Times New Roman"/>
          <w:sz w:val="20"/>
          <w:szCs w:val="20"/>
          <w:lang w:val="en-GB"/>
        </w:rPr>
        <w:t xml:space="preserve">of CRSports     </w:t>
      </w:r>
      <w:r w:rsidR="00BE1CE3" w:rsidRPr="00C65DFC">
        <w:rPr>
          <w:rFonts w:ascii="Times New Roman" w:hAnsi="Times New Roman"/>
          <w:sz w:val="20"/>
          <w:szCs w:val="20"/>
          <w:lang w:val="en-GB"/>
        </w:rPr>
        <w:t>ENUMERATED {n</w:t>
      </w:r>
      <w:r w:rsidR="00BE1CE3" w:rsidRPr="00C65DFC">
        <w:rPr>
          <w:rFonts w:ascii="Times New Roman" w:hAnsi="Times New Roman" w:hint="eastAsia"/>
          <w:sz w:val="20"/>
          <w:szCs w:val="20"/>
          <w:lang w:val="en-GB"/>
        </w:rPr>
        <w:t>L</w:t>
      </w:r>
      <w:r w:rsidR="00BE1CE3" w:rsidRPr="00C65DFC">
        <w:rPr>
          <w:rFonts w:ascii="Times New Roman" w:hAnsi="Times New Roman"/>
          <w:sz w:val="20"/>
          <w:szCs w:val="20"/>
          <w:lang w:val="en-GB"/>
        </w:rPr>
        <w:t>, n</w:t>
      </w:r>
      <w:r w:rsidR="00BE1CE3" w:rsidRPr="00C65DFC">
        <w:rPr>
          <w:rFonts w:ascii="Times New Roman" w:hAnsi="Times New Roman" w:hint="eastAsia"/>
          <w:sz w:val="20"/>
          <w:szCs w:val="20"/>
          <w:lang w:val="en-GB"/>
        </w:rPr>
        <w:t>H</w:t>
      </w:r>
      <w:r w:rsidR="00BE1CE3" w:rsidRPr="00C65DFC">
        <w:rPr>
          <w:rFonts w:ascii="Times New Roman" w:hAnsi="Times New Roman"/>
          <w:sz w:val="20"/>
          <w:szCs w:val="20"/>
          <w:lang w:val="en-GB"/>
        </w:rPr>
        <w:t>}</w:t>
      </w:r>
      <w:r w:rsidRPr="00C65DF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BE1CE3" w:rsidRPr="00C65DFC">
        <w:rPr>
          <w:rFonts w:ascii="Times New Roman" w:hAnsi="Times New Roman" w:hint="eastAsia"/>
          <w:sz w:val="20"/>
          <w:szCs w:val="20"/>
          <w:lang w:val="en-GB"/>
        </w:rPr>
        <w:t xml:space="preserve">   </w:t>
      </w:r>
      <w:r w:rsidRPr="00C65DFC">
        <w:rPr>
          <w:rFonts w:ascii="Times New Roman" w:hAnsi="Times New Roman"/>
          <w:sz w:val="20"/>
          <w:szCs w:val="20"/>
          <w:lang w:val="en-GB"/>
        </w:rPr>
        <w:t>OPTIONAL</w:t>
      </w:r>
      <w:r w:rsidR="001F5F25" w:rsidRPr="00C65DFC">
        <w:rPr>
          <w:rFonts w:ascii="Times New Roman" w:hAnsi="Times New Roman"/>
          <w:sz w:val="20"/>
          <w:szCs w:val="20"/>
          <w:lang w:val="en-GB"/>
        </w:rPr>
        <w:t xml:space="preserve">, </w:t>
      </w:r>
      <w:r w:rsidR="00715E16" w:rsidRPr="00C65DFC">
        <w:rPr>
          <w:rFonts w:ascii="Times New Roman" w:hAnsi="Times New Roman"/>
          <w:sz w:val="20"/>
          <w:szCs w:val="20"/>
          <w:lang w:val="en-GB"/>
        </w:rPr>
        <w:t xml:space="preserve">The field is present if the </w:t>
      </w:r>
      <w:r w:rsidR="00715E16" w:rsidRPr="00C65DFC">
        <w:rPr>
          <w:rFonts w:ascii="Times New Roman" w:hAnsi="Times New Roman" w:hint="eastAsia"/>
          <w:sz w:val="20"/>
          <w:szCs w:val="20"/>
          <w:lang w:val="en-GB"/>
        </w:rPr>
        <w:t>Same-number</w:t>
      </w:r>
      <w:r w:rsidR="00715E16" w:rsidRPr="00C65DFC">
        <w:rPr>
          <w:rFonts w:ascii="Times New Roman" w:hAnsi="Times New Roman"/>
          <w:sz w:val="20"/>
          <w:szCs w:val="20"/>
          <w:lang w:val="en-GB"/>
        </w:rPr>
        <w:t>-of</w:t>
      </w:r>
      <w:r w:rsidR="00715E16" w:rsidRPr="00C65DFC">
        <w:rPr>
          <w:rFonts w:ascii="Times New Roman" w:hAnsi="Times New Roman" w:hint="eastAsia"/>
          <w:sz w:val="20"/>
          <w:szCs w:val="20"/>
          <w:lang w:val="en-GB"/>
        </w:rPr>
        <w:t>-CRSports</w:t>
      </w:r>
      <w:r w:rsidR="00715E16" w:rsidRPr="00C65DFC">
        <w:rPr>
          <w:rFonts w:ascii="Times New Roman" w:hAnsi="Times New Roman"/>
          <w:sz w:val="20"/>
          <w:szCs w:val="20"/>
          <w:lang w:val="en-GB"/>
        </w:rPr>
        <w:t xml:space="preserve"> is FALSE; otherwise it is not present.</w:t>
      </w:r>
      <w:r w:rsidR="00F222A4">
        <w:rPr>
          <w:rFonts w:ascii="Times New Roman" w:hAnsi="Times New Roman"/>
          <w:sz w:val="20"/>
          <w:szCs w:val="20"/>
          <w:lang w:val="en-GB"/>
        </w:rPr>
        <w:t xml:space="preserve"> Where </w:t>
      </w:r>
      <w:r w:rsidR="00BE1CE3" w:rsidRPr="00C65DFC">
        <w:rPr>
          <w:rFonts w:ascii="Times New Roman" w:hAnsi="Times New Roman" w:hint="eastAsia"/>
          <w:sz w:val="20"/>
          <w:szCs w:val="20"/>
          <w:lang w:val="en-GB"/>
        </w:rPr>
        <w:t xml:space="preserve">nL means the </w:t>
      </w:r>
      <w:r w:rsidR="003A3629">
        <w:rPr>
          <w:rFonts w:ascii="Times New Roman" w:hAnsi="Times New Roman"/>
          <w:sz w:val="20"/>
          <w:szCs w:val="20"/>
          <w:lang w:val="en-GB"/>
        </w:rPr>
        <w:t>lower</w:t>
      </w:r>
      <w:r w:rsidR="00BE1CE3" w:rsidRPr="00C65DFC">
        <w:rPr>
          <w:rFonts w:ascii="Times New Roman" w:hAnsi="Times New Roman" w:hint="eastAsia"/>
          <w:sz w:val="20"/>
          <w:szCs w:val="20"/>
          <w:lang w:val="en-GB"/>
        </w:rPr>
        <w:t xml:space="preserve"> value of number of CRS ports different from number of CRS ports in the serving cell</w:t>
      </w:r>
      <w:r w:rsidR="00F222A4">
        <w:rPr>
          <w:rFonts w:ascii="Times New Roman" w:hAnsi="Times New Roman"/>
          <w:sz w:val="20"/>
          <w:szCs w:val="20"/>
          <w:lang w:val="en-GB"/>
        </w:rPr>
        <w:t xml:space="preserve"> and </w:t>
      </w:r>
      <w:r w:rsidR="00BE1CE3" w:rsidRPr="00C65DFC">
        <w:rPr>
          <w:rFonts w:ascii="Times New Roman" w:hAnsi="Times New Roman" w:hint="eastAsia"/>
          <w:sz w:val="20"/>
          <w:szCs w:val="20"/>
          <w:lang w:val="en-GB"/>
        </w:rPr>
        <w:t>n</w:t>
      </w:r>
      <w:r w:rsidR="00BE1CE3" w:rsidRPr="00C65DFC">
        <w:rPr>
          <w:rFonts w:ascii="Times New Roman" w:hAnsi="Times New Roman"/>
          <w:sz w:val="20"/>
          <w:szCs w:val="20"/>
          <w:lang w:val="en-GB"/>
        </w:rPr>
        <w:t>H</w:t>
      </w:r>
      <w:r w:rsidR="00BE1CE3" w:rsidRPr="00C65DFC">
        <w:rPr>
          <w:rFonts w:ascii="Times New Roman" w:hAnsi="Times New Roman" w:hint="eastAsia"/>
          <w:sz w:val="20"/>
          <w:szCs w:val="20"/>
          <w:lang w:val="en-GB"/>
        </w:rPr>
        <w:t xml:space="preserve"> means the </w:t>
      </w:r>
      <w:r w:rsidR="003A3629">
        <w:rPr>
          <w:rFonts w:ascii="Times New Roman" w:hAnsi="Times New Roman"/>
          <w:sz w:val="20"/>
          <w:szCs w:val="20"/>
          <w:lang w:val="en-GB"/>
        </w:rPr>
        <w:t>higher</w:t>
      </w:r>
      <w:r w:rsidR="00BE1CE3" w:rsidRPr="00C65DFC">
        <w:rPr>
          <w:rFonts w:ascii="Times New Roman" w:hAnsi="Times New Roman" w:hint="eastAsia"/>
          <w:sz w:val="20"/>
          <w:szCs w:val="20"/>
          <w:lang w:val="en-GB"/>
        </w:rPr>
        <w:t xml:space="preserve"> value of number of CRS ports different from number of CRS ports in the serving cell</w:t>
      </w:r>
    </w:p>
    <w:p w14:paraId="0635294E" w14:textId="51475B92" w:rsidR="00E0258E" w:rsidRPr="00C65DFC" w:rsidRDefault="00E0258E" w:rsidP="00F222A4">
      <w:pPr>
        <w:spacing w:beforeLines="50" w:before="120" w:afterLines="100" w:after="240"/>
        <w:jc w:val="both"/>
        <w:rPr>
          <w:rFonts w:ascii="Times New Roman" w:hAnsi="Times New Roman"/>
          <w:sz w:val="20"/>
          <w:szCs w:val="20"/>
          <w:lang w:val="en-GB"/>
        </w:rPr>
      </w:pPr>
      <w:r w:rsidRPr="00C65DFC">
        <w:rPr>
          <w:rFonts w:ascii="Times New Roman" w:hAnsi="Times New Roman" w:hint="eastAsia"/>
          <w:sz w:val="20"/>
          <w:szCs w:val="20"/>
          <w:lang w:val="en-GB"/>
        </w:rPr>
        <w:t>}</w:t>
      </w:r>
    </w:p>
    <w:p w14:paraId="0DFF10CE" w14:textId="6F434C24" w:rsidR="007B6DB9" w:rsidRDefault="0067025D" w:rsidP="00561362">
      <w:pPr>
        <w:spacing w:beforeLines="50" w:before="120" w:afterLines="100" w:after="240"/>
        <w:jc w:val="both"/>
        <w:rPr>
          <w:rFonts w:ascii="Times New Roman" w:hAnsi="Times New Roman"/>
          <w:sz w:val="20"/>
          <w:szCs w:val="20"/>
          <w:lang w:val="en-GB"/>
        </w:rPr>
      </w:pPr>
      <w:r w:rsidRPr="00C65DFC">
        <w:rPr>
          <w:rFonts w:ascii="Times New Roman" w:hAnsi="Times New Roman" w:hint="eastAsia"/>
          <w:sz w:val="20"/>
          <w:szCs w:val="20"/>
          <w:lang w:val="en-GB"/>
        </w:rPr>
        <w:t xml:space="preserve">For example, if the number of CRS ports in the serving cell is 2, for the </w:t>
      </w:r>
      <w:r w:rsidR="002762FB">
        <w:rPr>
          <w:rFonts w:ascii="Times New Roman" w:hAnsi="Times New Roman" w:hint="eastAsia"/>
          <w:sz w:val="20"/>
          <w:szCs w:val="20"/>
          <w:lang w:val="en-GB"/>
        </w:rPr>
        <w:t>neighbor</w:t>
      </w:r>
      <w:r w:rsidRPr="00C65DFC">
        <w:rPr>
          <w:rFonts w:ascii="Times New Roman" w:hAnsi="Times New Roman" w:hint="eastAsia"/>
          <w:sz w:val="20"/>
          <w:szCs w:val="20"/>
          <w:lang w:val="en-GB"/>
        </w:rPr>
        <w:t xml:space="preserve"> cells with 2 CRS ports, only one bit is needed to </w:t>
      </w:r>
      <w:r w:rsidRPr="00C65DFC">
        <w:rPr>
          <w:rFonts w:ascii="Times New Roman" w:hAnsi="Times New Roman"/>
          <w:sz w:val="20"/>
          <w:szCs w:val="20"/>
          <w:lang w:val="en-GB"/>
        </w:rPr>
        <w:t>indicate</w:t>
      </w:r>
      <w:r w:rsidRPr="00C65DFC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Pr="00C65DFC">
        <w:rPr>
          <w:rFonts w:ascii="Times New Roman" w:hAnsi="Times New Roman"/>
          <w:sz w:val="20"/>
          <w:szCs w:val="20"/>
          <w:lang w:val="en-GB"/>
        </w:rPr>
        <w:t>the number of CRS ports for each cell.</w:t>
      </w:r>
      <w:r w:rsidR="00EE19D9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Pr="00C65DFC">
        <w:rPr>
          <w:rFonts w:ascii="Times New Roman" w:hAnsi="Times New Roman"/>
          <w:sz w:val="20"/>
          <w:szCs w:val="20"/>
          <w:lang w:val="en-GB"/>
        </w:rPr>
        <w:t xml:space="preserve">For the </w:t>
      </w:r>
      <w:r w:rsidR="002762FB">
        <w:rPr>
          <w:rFonts w:ascii="Times New Roman" w:hAnsi="Times New Roman"/>
          <w:sz w:val="20"/>
          <w:szCs w:val="20"/>
          <w:lang w:val="en-GB"/>
        </w:rPr>
        <w:t>neighbor</w:t>
      </w:r>
      <w:r w:rsidRPr="00C65DFC">
        <w:rPr>
          <w:rFonts w:ascii="Times New Roman" w:hAnsi="Times New Roman"/>
          <w:sz w:val="20"/>
          <w:szCs w:val="20"/>
          <w:lang w:val="en-GB"/>
        </w:rPr>
        <w:t xml:space="preserve"> cells with 1 or 4 CRS ports, total 2 bits are needed to indicate the number of CRS ports</w:t>
      </w:r>
      <w:r w:rsidR="007B6DB9" w:rsidRPr="00C65DFC">
        <w:rPr>
          <w:rFonts w:ascii="Times New Roman" w:hAnsi="Times New Roman"/>
          <w:sz w:val="20"/>
          <w:szCs w:val="20"/>
          <w:lang w:val="en-GB"/>
        </w:rPr>
        <w:t xml:space="preserve"> for each cell.</w:t>
      </w:r>
      <w:r w:rsidR="00F222A4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7B6DB9" w:rsidRPr="00C65DFC">
        <w:rPr>
          <w:rFonts w:ascii="Times New Roman" w:hAnsi="Times New Roman"/>
          <w:sz w:val="20"/>
          <w:szCs w:val="20"/>
          <w:lang w:val="en-GB"/>
        </w:rPr>
        <w:t xml:space="preserve">In this case, if nL is indicated, the number of CRS ports in the given </w:t>
      </w:r>
      <w:r w:rsidR="002762FB">
        <w:rPr>
          <w:rFonts w:ascii="Times New Roman" w:hAnsi="Times New Roman"/>
          <w:sz w:val="20"/>
          <w:szCs w:val="20"/>
          <w:lang w:val="en-GB"/>
        </w:rPr>
        <w:t>neighbor</w:t>
      </w:r>
      <w:r w:rsidR="007B6DB9" w:rsidRPr="00C65DFC">
        <w:rPr>
          <w:rFonts w:ascii="Times New Roman" w:hAnsi="Times New Roman"/>
          <w:sz w:val="20"/>
          <w:szCs w:val="20"/>
          <w:lang w:val="en-GB"/>
        </w:rPr>
        <w:t xml:space="preserve"> cell is 1, otherwise, the number of CRS ports in the given </w:t>
      </w:r>
      <w:r w:rsidR="002762FB">
        <w:rPr>
          <w:rFonts w:ascii="Times New Roman" w:hAnsi="Times New Roman"/>
          <w:sz w:val="20"/>
          <w:szCs w:val="20"/>
          <w:lang w:val="en-GB"/>
        </w:rPr>
        <w:t>neighbor</w:t>
      </w:r>
      <w:r w:rsidR="007B6DB9" w:rsidRPr="00C65DFC">
        <w:rPr>
          <w:rFonts w:ascii="Times New Roman" w:hAnsi="Times New Roman"/>
          <w:sz w:val="20"/>
          <w:szCs w:val="20"/>
          <w:lang w:val="en-GB"/>
        </w:rPr>
        <w:t xml:space="preserve"> cell is </w:t>
      </w:r>
      <w:r w:rsidR="00F222A4">
        <w:rPr>
          <w:rFonts w:ascii="Times New Roman" w:hAnsi="Times New Roman"/>
          <w:sz w:val="20"/>
          <w:szCs w:val="20"/>
          <w:lang w:val="en-GB"/>
        </w:rPr>
        <w:t>4</w:t>
      </w:r>
      <w:r w:rsidR="007B6DB9" w:rsidRPr="00C65DFC">
        <w:rPr>
          <w:rFonts w:ascii="Times New Roman" w:hAnsi="Times New Roman"/>
          <w:sz w:val="20"/>
          <w:szCs w:val="20"/>
          <w:lang w:val="en-GB"/>
        </w:rPr>
        <w:t>.</w:t>
      </w:r>
    </w:p>
    <w:p w14:paraId="77AA5904" w14:textId="6B35C2CF" w:rsidR="00CB436C" w:rsidRDefault="00CB436C" w:rsidP="00CB436C">
      <w:pPr>
        <w:spacing w:beforeLines="50" w:before="120" w:afterLines="50" w:after="120"/>
        <w:jc w:val="both"/>
        <w:rPr>
          <w:rFonts w:ascii="Times New Roman" w:hAnsi="Times New Roman"/>
          <w:b/>
          <w:i/>
          <w:sz w:val="20"/>
          <w:szCs w:val="20"/>
        </w:rPr>
      </w:pPr>
      <w:r w:rsidRPr="00AD0B00">
        <w:rPr>
          <w:rFonts w:ascii="Times New Roman" w:hAnsi="Times New Roman"/>
          <w:b/>
          <w:i/>
          <w:sz w:val="20"/>
          <w:szCs w:val="20"/>
        </w:rPr>
        <w:t>P</w:t>
      </w:r>
      <w:r w:rsidRPr="00AD0B00">
        <w:rPr>
          <w:rFonts w:ascii="Times New Roman" w:hAnsi="Times New Roman" w:hint="eastAsia"/>
          <w:b/>
          <w:i/>
          <w:sz w:val="20"/>
          <w:szCs w:val="20"/>
        </w:rPr>
        <w:t xml:space="preserve">roposal </w:t>
      </w:r>
      <w:r w:rsidR="00E51A2A">
        <w:rPr>
          <w:rFonts w:ascii="Times New Roman" w:hAnsi="Times New Roman"/>
          <w:b/>
          <w:i/>
          <w:sz w:val="20"/>
          <w:szCs w:val="20"/>
        </w:rPr>
        <w:t>4</w:t>
      </w:r>
      <w:r w:rsidRPr="00AD0B00">
        <w:rPr>
          <w:rFonts w:ascii="Times New Roman" w:hAnsi="Times New Roman"/>
          <w:b/>
          <w:i/>
          <w:sz w:val="20"/>
          <w:szCs w:val="20"/>
        </w:rPr>
        <w:t>:</w:t>
      </w:r>
      <w:r>
        <w:rPr>
          <w:rFonts w:ascii="Times New Roman" w:hAnsi="Times New Roman"/>
          <w:b/>
          <w:i/>
          <w:sz w:val="20"/>
          <w:szCs w:val="20"/>
        </w:rPr>
        <w:t xml:space="preserve"> O</w:t>
      </w:r>
      <w:r w:rsidRPr="0069163D">
        <w:rPr>
          <w:rFonts w:ascii="Times New Roman" w:hAnsi="Times New Roman"/>
          <w:b/>
          <w:i/>
          <w:sz w:val="20"/>
          <w:szCs w:val="20"/>
        </w:rPr>
        <w:t xml:space="preserve">ne common indication </w:t>
      </w:r>
      <w:r>
        <w:rPr>
          <w:rFonts w:ascii="Times New Roman" w:hAnsi="Times New Roman"/>
          <w:b/>
          <w:i/>
          <w:sz w:val="20"/>
          <w:szCs w:val="20"/>
        </w:rPr>
        <w:t>is</w:t>
      </w:r>
      <w:r w:rsidRPr="0069163D">
        <w:rPr>
          <w:rFonts w:ascii="Times New Roman" w:hAnsi="Times New Roman"/>
          <w:b/>
          <w:i/>
          <w:sz w:val="20"/>
          <w:szCs w:val="20"/>
        </w:rPr>
        <w:t xml:space="preserve"> used to indicate whether all </w:t>
      </w:r>
      <w:r w:rsidR="002762FB">
        <w:rPr>
          <w:rFonts w:ascii="Times New Roman" w:hAnsi="Times New Roman"/>
          <w:b/>
          <w:i/>
          <w:sz w:val="20"/>
          <w:szCs w:val="20"/>
        </w:rPr>
        <w:t>neighbor</w:t>
      </w:r>
      <w:r w:rsidRPr="0069163D">
        <w:rPr>
          <w:rFonts w:ascii="Times New Roman" w:hAnsi="Times New Roman"/>
          <w:b/>
          <w:i/>
          <w:sz w:val="20"/>
          <w:szCs w:val="20"/>
        </w:rPr>
        <w:t xml:space="preserve"> cells have the same number of CRS ports as that of </w:t>
      </w:r>
      <w:r w:rsidR="00E51A2A">
        <w:rPr>
          <w:rFonts w:ascii="Times New Roman" w:hAnsi="Times New Roman"/>
          <w:b/>
          <w:i/>
          <w:sz w:val="20"/>
          <w:szCs w:val="20"/>
        </w:rPr>
        <w:t xml:space="preserve">the </w:t>
      </w:r>
      <w:r w:rsidRPr="0069163D">
        <w:rPr>
          <w:rFonts w:ascii="Times New Roman" w:hAnsi="Times New Roman"/>
          <w:b/>
          <w:i/>
          <w:sz w:val="20"/>
          <w:szCs w:val="20"/>
        </w:rPr>
        <w:t>serving cell</w:t>
      </w:r>
      <w:r>
        <w:rPr>
          <w:rFonts w:ascii="Times New Roman" w:hAnsi="Times New Roman"/>
          <w:b/>
          <w:i/>
          <w:sz w:val="20"/>
          <w:szCs w:val="20"/>
        </w:rPr>
        <w:t>.</w:t>
      </w:r>
    </w:p>
    <w:p w14:paraId="5D25E703" w14:textId="487C5662" w:rsidR="00CB436C" w:rsidRDefault="00CB436C" w:rsidP="00CB436C">
      <w:pPr>
        <w:pStyle w:val="af6"/>
        <w:numPr>
          <w:ilvl w:val="0"/>
          <w:numId w:val="43"/>
        </w:numPr>
        <w:spacing w:beforeLines="50" w:before="120" w:afterLines="50" w:after="120"/>
        <w:ind w:firstLineChars="0"/>
        <w:jc w:val="both"/>
        <w:rPr>
          <w:rFonts w:ascii="Times New Roman" w:hAnsi="Times New Roman"/>
          <w:b/>
          <w:i/>
          <w:sz w:val="20"/>
          <w:szCs w:val="20"/>
        </w:rPr>
      </w:pPr>
      <w:r w:rsidRPr="0069163D">
        <w:rPr>
          <w:rFonts w:ascii="Times New Roman" w:hAnsi="Times New Roman"/>
          <w:b/>
          <w:i/>
          <w:sz w:val="20"/>
          <w:szCs w:val="20"/>
        </w:rPr>
        <w:t xml:space="preserve">If the number of CRS ports of some </w:t>
      </w:r>
      <w:r w:rsidR="002762FB">
        <w:rPr>
          <w:rFonts w:ascii="Times New Roman" w:hAnsi="Times New Roman"/>
          <w:b/>
          <w:i/>
          <w:sz w:val="20"/>
          <w:szCs w:val="20"/>
        </w:rPr>
        <w:t>neighbor</w:t>
      </w:r>
      <w:r w:rsidRPr="0069163D">
        <w:rPr>
          <w:rFonts w:ascii="Times New Roman" w:hAnsi="Times New Roman"/>
          <w:b/>
          <w:i/>
          <w:sz w:val="20"/>
          <w:szCs w:val="20"/>
        </w:rPr>
        <w:t xml:space="preserve"> cells are different from that of serving cell, for </w:t>
      </w:r>
      <w:r w:rsidR="003962E9">
        <w:rPr>
          <w:rFonts w:ascii="Times New Roman" w:hAnsi="Times New Roman"/>
          <w:b/>
          <w:i/>
          <w:sz w:val="20"/>
          <w:szCs w:val="20"/>
        </w:rPr>
        <w:t>each</w:t>
      </w:r>
      <w:r w:rsidRPr="0069163D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2762FB">
        <w:rPr>
          <w:rFonts w:ascii="Times New Roman" w:hAnsi="Times New Roman"/>
          <w:b/>
          <w:i/>
          <w:sz w:val="20"/>
          <w:szCs w:val="20"/>
        </w:rPr>
        <w:t>neighbor</w:t>
      </w:r>
      <w:r w:rsidRPr="0069163D">
        <w:rPr>
          <w:rFonts w:ascii="Times New Roman" w:hAnsi="Times New Roman"/>
          <w:b/>
          <w:i/>
          <w:sz w:val="20"/>
          <w:szCs w:val="20"/>
        </w:rPr>
        <w:t xml:space="preserve"> cell, one bit field </w:t>
      </w:r>
      <w:r w:rsidR="003962E9">
        <w:rPr>
          <w:rFonts w:ascii="Times New Roman" w:hAnsi="Times New Roman"/>
          <w:b/>
          <w:i/>
          <w:sz w:val="20"/>
          <w:szCs w:val="20"/>
        </w:rPr>
        <w:t>is</w:t>
      </w:r>
      <w:r w:rsidRPr="0069163D">
        <w:rPr>
          <w:rFonts w:ascii="Times New Roman" w:hAnsi="Times New Roman"/>
          <w:b/>
          <w:i/>
          <w:sz w:val="20"/>
          <w:szCs w:val="20"/>
        </w:rPr>
        <w:t xml:space="preserve"> used to indicate whet</w:t>
      </w:r>
      <w:r w:rsidRPr="00F222A4">
        <w:rPr>
          <w:rFonts w:ascii="Times New Roman" w:hAnsi="Times New Roman"/>
          <w:b/>
          <w:i/>
          <w:sz w:val="20"/>
          <w:szCs w:val="20"/>
        </w:rPr>
        <w:t>her the number of CRS ports in</w:t>
      </w:r>
      <w:r w:rsidRPr="0069163D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246D5A">
        <w:rPr>
          <w:rFonts w:ascii="Times New Roman" w:hAnsi="Times New Roman"/>
          <w:b/>
          <w:i/>
          <w:sz w:val="20"/>
          <w:szCs w:val="20"/>
        </w:rPr>
        <w:t>the</w:t>
      </w:r>
      <w:r w:rsidRPr="0069163D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2762FB">
        <w:rPr>
          <w:rFonts w:ascii="Times New Roman" w:hAnsi="Times New Roman"/>
          <w:b/>
          <w:i/>
          <w:sz w:val="20"/>
          <w:szCs w:val="20"/>
        </w:rPr>
        <w:t>neighbor</w:t>
      </w:r>
      <w:r w:rsidRPr="0069163D">
        <w:rPr>
          <w:rFonts w:ascii="Times New Roman" w:hAnsi="Times New Roman"/>
          <w:b/>
          <w:i/>
          <w:sz w:val="20"/>
          <w:szCs w:val="20"/>
        </w:rPr>
        <w:t xml:space="preserve"> cell is the same as that of </w:t>
      </w:r>
      <w:r w:rsidR="00E51A2A">
        <w:rPr>
          <w:rFonts w:ascii="Times New Roman" w:hAnsi="Times New Roman"/>
          <w:b/>
          <w:i/>
          <w:sz w:val="20"/>
          <w:szCs w:val="20"/>
        </w:rPr>
        <w:t xml:space="preserve">the </w:t>
      </w:r>
      <w:r w:rsidRPr="0069163D">
        <w:rPr>
          <w:rFonts w:ascii="Times New Roman" w:hAnsi="Times New Roman"/>
          <w:b/>
          <w:i/>
          <w:sz w:val="20"/>
          <w:szCs w:val="20"/>
        </w:rPr>
        <w:t xml:space="preserve">serving cell. </w:t>
      </w:r>
    </w:p>
    <w:p w14:paraId="4119038F" w14:textId="3B7AFD70" w:rsidR="00CB436C" w:rsidRPr="002762FB" w:rsidRDefault="00CB436C" w:rsidP="002762FB">
      <w:pPr>
        <w:pStyle w:val="af6"/>
        <w:numPr>
          <w:ilvl w:val="1"/>
          <w:numId w:val="43"/>
        </w:numPr>
        <w:spacing w:beforeLines="50" w:before="120" w:afterLines="100" w:after="240"/>
        <w:ind w:left="420" w:firstLineChars="0" w:firstLine="0"/>
        <w:jc w:val="both"/>
        <w:rPr>
          <w:rFonts w:ascii="Times New Roman" w:hAnsi="Times New Roman"/>
          <w:b/>
          <w:i/>
          <w:sz w:val="20"/>
          <w:szCs w:val="20"/>
        </w:rPr>
      </w:pPr>
      <w:r w:rsidRPr="0069163D">
        <w:rPr>
          <w:rFonts w:ascii="Times New Roman" w:hAnsi="Times New Roman"/>
          <w:b/>
          <w:i/>
          <w:sz w:val="20"/>
          <w:szCs w:val="20"/>
        </w:rPr>
        <w:t>If different number of CRS ports is indicated, additional 1-bit filed is needed for</w:t>
      </w:r>
      <w:r w:rsidRPr="00CB436C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246D5A">
        <w:rPr>
          <w:rFonts w:ascii="Times New Roman" w:hAnsi="Times New Roman"/>
          <w:b/>
          <w:i/>
          <w:sz w:val="20"/>
          <w:szCs w:val="20"/>
        </w:rPr>
        <w:t xml:space="preserve">the </w:t>
      </w:r>
      <w:r w:rsidR="002762FB">
        <w:rPr>
          <w:rFonts w:ascii="Times New Roman" w:hAnsi="Times New Roman"/>
          <w:b/>
          <w:i/>
          <w:sz w:val="20"/>
          <w:szCs w:val="20"/>
        </w:rPr>
        <w:t>neighbor</w:t>
      </w:r>
      <w:r w:rsidRPr="0069163D">
        <w:rPr>
          <w:rFonts w:ascii="Times New Roman" w:hAnsi="Times New Roman"/>
          <w:b/>
          <w:i/>
          <w:sz w:val="20"/>
          <w:szCs w:val="20"/>
        </w:rPr>
        <w:t xml:space="preserve"> cell to indicate the number of CRS ports different from the serving cell</w:t>
      </w:r>
      <w:r w:rsidRPr="00CB436C">
        <w:rPr>
          <w:rFonts w:ascii="Times New Roman" w:hAnsi="Times New Roman"/>
          <w:b/>
          <w:i/>
          <w:sz w:val="20"/>
          <w:szCs w:val="20"/>
        </w:rPr>
        <w:t xml:space="preserve"> (the </w:t>
      </w:r>
      <w:r w:rsidRPr="0069163D">
        <w:rPr>
          <w:rFonts w:ascii="Times New Roman" w:hAnsi="Times New Roman"/>
          <w:b/>
          <w:i/>
          <w:sz w:val="20"/>
          <w:szCs w:val="20"/>
        </w:rPr>
        <w:t>higher or lower value different from the value of the serving cell).</w:t>
      </w:r>
    </w:p>
    <w:p w14:paraId="3FCE4709" w14:textId="04EF4E12" w:rsidR="00444F3F" w:rsidRDefault="005A044E">
      <w:pPr>
        <w:pStyle w:val="1"/>
        <w:spacing w:beforeLines="50" w:before="120" w:afterLines="50" w:after="120" w:line="360" w:lineRule="auto"/>
        <w:ind w:left="431" w:hanging="431"/>
        <w:rPr>
          <w:lang w:val="en-US"/>
        </w:rPr>
      </w:pPr>
      <w:r>
        <w:rPr>
          <w:lang w:val="en-US"/>
        </w:rPr>
        <w:t>Conclusions</w:t>
      </w:r>
    </w:p>
    <w:p w14:paraId="678801EE" w14:textId="7C6794F0" w:rsidR="00444F3F" w:rsidRDefault="005A044E">
      <w:pPr>
        <w:pStyle w:val="a8"/>
        <w:spacing w:beforeLines="50" w:before="120" w:afterLines="50" w:after="120" w:line="276" w:lineRule="auto"/>
        <w:rPr>
          <w:color w:val="auto"/>
          <w:sz w:val="20"/>
        </w:rPr>
      </w:pPr>
      <w:r>
        <w:rPr>
          <w:rFonts w:hint="eastAsia"/>
          <w:color w:val="auto"/>
          <w:sz w:val="20"/>
        </w:rPr>
        <w:t xml:space="preserve">In this contribution, we have discussed the </w:t>
      </w:r>
      <w:r w:rsidR="00D34151" w:rsidRPr="00D34151">
        <w:rPr>
          <w:color w:val="auto"/>
          <w:sz w:val="20"/>
        </w:rPr>
        <w:t>overhead reduction of RSS parameters for measurement improvement.</w:t>
      </w:r>
      <w:r>
        <w:rPr>
          <w:rFonts w:hint="eastAsia"/>
          <w:color w:val="auto"/>
          <w:sz w:val="20"/>
        </w:rPr>
        <w:t xml:space="preserve"> We make the following </w:t>
      </w:r>
      <w:r w:rsidR="009A52A3">
        <w:rPr>
          <w:color w:val="auto"/>
          <w:sz w:val="20"/>
        </w:rPr>
        <w:t xml:space="preserve">observations and </w:t>
      </w:r>
      <w:r w:rsidR="00633798">
        <w:rPr>
          <w:color w:val="auto"/>
          <w:sz w:val="20"/>
        </w:rPr>
        <w:t>proposals</w:t>
      </w:r>
      <w:r>
        <w:rPr>
          <w:rFonts w:hint="eastAsia"/>
          <w:color w:val="auto"/>
          <w:sz w:val="20"/>
        </w:rPr>
        <w:t>:</w:t>
      </w:r>
    </w:p>
    <w:p w14:paraId="3D70E622" w14:textId="77777777" w:rsidR="00E51A2A" w:rsidRPr="00F65124" w:rsidRDefault="00E51A2A" w:rsidP="00E51A2A">
      <w:pPr>
        <w:overflowPunct w:val="0"/>
        <w:autoSpaceDE w:val="0"/>
        <w:autoSpaceDN w:val="0"/>
        <w:adjustRightInd w:val="0"/>
        <w:spacing w:beforeLines="50" w:before="120" w:after="240"/>
        <w:jc w:val="both"/>
        <w:textAlignment w:val="baseline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Observation 1</w:t>
      </w:r>
      <w:r w:rsidRPr="00F65124">
        <w:rPr>
          <w:rFonts w:ascii="Times New Roman" w:hAnsi="Times New Roman"/>
          <w:b/>
          <w:i/>
          <w:sz w:val="20"/>
          <w:szCs w:val="20"/>
        </w:rPr>
        <w:t>:</w:t>
      </w:r>
      <w:r>
        <w:rPr>
          <w:rFonts w:ascii="Times New Roman" w:hAnsi="Times New Roman"/>
          <w:b/>
          <w:i/>
          <w:sz w:val="20"/>
          <w:szCs w:val="20"/>
        </w:rPr>
        <w:t xml:space="preserve"> I</w:t>
      </w:r>
      <w:r w:rsidRPr="00F65124">
        <w:rPr>
          <w:rFonts w:ascii="Times New Roman" w:hAnsi="Times New Roman"/>
          <w:b/>
          <w:i/>
          <w:sz w:val="20"/>
          <w:szCs w:val="20"/>
        </w:rPr>
        <w:t>f the rule for RSS time offset group division is predefined,</w:t>
      </w:r>
      <w:r>
        <w:rPr>
          <w:rFonts w:ascii="Times New Roman" w:hAnsi="Times New Roman"/>
          <w:b/>
          <w:i/>
          <w:sz w:val="20"/>
          <w:szCs w:val="20"/>
        </w:rPr>
        <w:t xml:space="preserve"> the proposed carrier-specific or more flexible RSS location scheme can save 191 bits for 16 neighbor cells.</w:t>
      </w:r>
    </w:p>
    <w:p w14:paraId="4B736F6C" w14:textId="77777777" w:rsidR="00E51A2A" w:rsidRPr="00292119" w:rsidRDefault="00E51A2A" w:rsidP="008C5CD7">
      <w:pPr>
        <w:overflowPunct w:val="0"/>
        <w:autoSpaceDE w:val="0"/>
        <w:autoSpaceDN w:val="0"/>
        <w:adjustRightInd w:val="0"/>
        <w:spacing w:beforeLines="50" w:before="120" w:afterLines="50" w:after="120"/>
        <w:jc w:val="both"/>
        <w:textAlignment w:val="baseline"/>
        <w:rPr>
          <w:rFonts w:ascii="Times New Roman" w:hAnsi="Times New Roman"/>
          <w:b/>
          <w:i/>
          <w:sz w:val="20"/>
          <w:szCs w:val="20"/>
        </w:rPr>
      </w:pPr>
      <w:r w:rsidRPr="00292119">
        <w:rPr>
          <w:rFonts w:ascii="Times New Roman" w:hAnsi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/>
          <w:b/>
          <w:i/>
          <w:sz w:val="20"/>
          <w:szCs w:val="20"/>
        </w:rPr>
        <w:t>1: A</w:t>
      </w:r>
      <w:r w:rsidRPr="00292119">
        <w:rPr>
          <w:rFonts w:ascii="Times New Roman" w:hAnsi="Times New Roman"/>
          <w:b/>
          <w:i/>
          <w:sz w:val="20"/>
          <w:szCs w:val="20"/>
        </w:rPr>
        <w:t xml:space="preserve"> common indicator</w:t>
      </w:r>
      <w:r>
        <w:rPr>
          <w:rFonts w:ascii="Times New Roman" w:hAnsi="Times New Roman"/>
          <w:b/>
          <w:i/>
          <w:sz w:val="20"/>
          <w:szCs w:val="20"/>
        </w:rPr>
        <w:t xml:space="preserve"> is used to indicate whether </w:t>
      </w:r>
      <w:r w:rsidRPr="00292119">
        <w:rPr>
          <w:rFonts w:ascii="Times New Roman" w:hAnsi="Times New Roman"/>
          <w:b/>
          <w:i/>
          <w:sz w:val="20"/>
          <w:szCs w:val="20"/>
        </w:rPr>
        <w:t>the RSS time offset &amp; RSS frequency location is carrier-specific</w:t>
      </w:r>
      <w:r>
        <w:rPr>
          <w:rFonts w:ascii="Times New Roman" w:hAnsi="Times New Roman"/>
          <w:b/>
          <w:i/>
          <w:sz w:val="20"/>
          <w:szCs w:val="20"/>
        </w:rPr>
        <w:t>.</w:t>
      </w:r>
    </w:p>
    <w:p w14:paraId="0B1F9B3C" w14:textId="77777777" w:rsidR="00E51A2A" w:rsidRPr="00F65124" w:rsidRDefault="00E51A2A" w:rsidP="008C5CD7">
      <w:pPr>
        <w:overflowPunct w:val="0"/>
        <w:autoSpaceDE w:val="0"/>
        <w:autoSpaceDN w:val="0"/>
        <w:adjustRightInd w:val="0"/>
        <w:spacing w:beforeLines="50" w:before="120" w:afterLines="50" w:after="120"/>
        <w:jc w:val="both"/>
        <w:textAlignment w:val="baseline"/>
        <w:rPr>
          <w:rFonts w:ascii="Times New Roman" w:hAnsi="Times New Roman"/>
          <w:b/>
          <w:i/>
          <w:sz w:val="20"/>
          <w:szCs w:val="20"/>
        </w:rPr>
      </w:pPr>
      <w:r w:rsidRPr="00AD0B00">
        <w:rPr>
          <w:rFonts w:ascii="Times New Roman" w:hAnsi="Times New Roman"/>
          <w:b/>
          <w:i/>
          <w:sz w:val="20"/>
          <w:szCs w:val="20"/>
        </w:rPr>
        <w:t>P</w:t>
      </w:r>
      <w:r w:rsidRPr="00AD0B00">
        <w:rPr>
          <w:rFonts w:ascii="Times New Roman" w:hAnsi="Times New Roman" w:hint="eastAsia"/>
          <w:b/>
          <w:i/>
          <w:sz w:val="20"/>
          <w:szCs w:val="20"/>
        </w:rPr>
        <w:t xml:space="preserve">roposal </w:t>
      </w:r>
      <w:r>
        <w:rPr>
          <w:rFonts w:ascii="Times New Roman" w:hAnsi="Times New Roman" w:hint="eastAsia"/>
          <w:b/>
          <w:i/>
          <w:sz w:val="20"/>
          <w:szCs w:val="20"/>
        </w:rPr>
        <w:t>2</w:t>
      </w:r>
      <w:r w:rsidRPr="00AD0B00">
        <w:rPr>
          <w:rFonts w:ascii="Times New Roman" w:hAnsi="Times New Roman"/>
          <w:b/>
          <w:i/>
          <w:sz w:val="20"/>
          <w:szCs w:val="20"/>
        </w:rPr>
        <w:t xml:space="preserve">: </w:t>
      </w:r>
      <w:r>
        <w:rPr>
          <w:rFonts w:ascii="Times New Roman" w:hAnsi="Times New Roman"/>
          <w:b/>
          <w:i/>
          <w:sz w:val="20"/>
          <w:szCs w:val="20"/>
        </w:rPr>
        <w:t xml:space="preserve">The RSS of neighbor cells and RSS of the serving cell are in the same narrowband. </w:t>
      </w:r>
      <w:r w:rsidRPr="0069163D">
        <w:rPr>
          <w:rFonts w:ascii="Times New Roman" w:hAnsi="Times New Roman"/>
          <w:b/>
          <w:i/>
          <w:sz w:val="20"/>
          <w:szCs w:val="20"/>
        </w:rPr>
        <w:t xml:space="preserve">The RSS frequency location </w:t>
      </w:r>
      <w:r w:rsidRPr="00F65124">
        <w:rPr>
          <w:rFonts w:ascii="Times New Roman" w:hAnsi="Times New Roman"/>
          <w:b/>
          <w:i/>
          <w:sz w:val="20"/>
          <w:szCs w:val="20"/>
        </w:rPr>
        <w:t>within the narrowband is a function of Cell ID.</w:t>
      </w:r>
    </w:p>
    <w:p w14:paraId="6CE5BDF6" w14:textId="77777777" w:rsidR="00E51A2A" w:rsidRDefault="00E51A2A" w:rsidP="008C5CD7">
      <w:pPr>
        <w:overflowPunct w:val="0"/>
        <w:autoSpaceDE w:val="0"/>
        <w:autoSpaceDN w:val="0"/>
        <w:adjustRightInd w:val="0"/>
        <w:spacing w:beforeLines="50" w:before="120" w:afterLines="50" w:after="120"/>
        <w:jc w:val="both"/>
        <w:textAlignment w:val="baseline"/>
        <w:rPr>
          <w:rFonts w:ascii="Times New Roman" w:hAnsi="Times New Roman"/>
          <w:b/>
          <w:i/>
          <w:sz w:val="20"/>
          <w:szCs w:val="20"/>
        </w:rPr>
      </w:pPr>
      <w:r w:rsidRPr="00AD0B00">
        <w:rPr>
          <w:rFonts w:ascii="Times New Roman" w:hAnsi="Times New Roman"/>
          <w:b/>
          <w:i/>
          <w:sz w:val="20"/>
          <w:szCs w:val="20"/>
        </w:rPr>
        <w:t>P</w:t>
      </w:r>
      <w:r w:rsidRPr="00AD0B00">
        <w:rPr>
          <w:rFonts w:ascii="Times New Roman" w:hAnsi="Times New Roman" w:hint="eastAsia"/>
          <w:b/>
          <w:i/>
          <w:sz w:val="20"/>
          <w:szCs w:val="20"/>
        </w:rPr>
        <w:t xml:space="preserve">roposal </w:t>
      </w:r>
      <w:r>
        <w:rPr>
          <w:rFonts w:ascii="Times New Roman" w:hAnsi="Times New Roman" w:hint="eastAsia"/>
          <w:b/>
          <w:i/>
          <w:sz w:val="20"/>
          <w:szCs w:val="20"/>
        </w:rPr>
        <w:t>3</w:t>
      </w:r>
      <w:r w:rsidRPr="00AD0B00">
        <w:rPr>
          <w:rFonts w:ascii="Times New Roman" w:hAnsi="Times New Roman"/>
          <w:b/>
          <w:i/>
          <w:sz w:val="20"/>
          <w:szCs w:val="20"/>
        </w:rPr>
        <w:t xml:space="preserve">: </w:t>
      </w:r>
      <w:r>
        <w:rPr>
          <w:rFonts w:ascii="Times New Roman" w:hAnsi="Times New Roman"/>
          <w:b/>
          <w:i/>
          <w:sz w:val="20"/>
          <w:szCs w:val="20"/>
        </w:rPr>
        <w:t>The RSS time offset of neighbor cells and the RSS time offset of serving cell are in the same RSS time offset group.</w:t>
      </w:r>
    </w:p>
    <w:p w14:paraId="44B5708A" w14:textId="77777777" w:rsidR="00E51A2A" w:rsidRPr="00164B2B" w:rsidRDefault="00E51A2A" w:rsidP="008C5CD7">
      <w:pPr>
        <w:pStyle w:val="af6"/>
        <w:numPr>
          <w:ilvl w:val="0"/>
          <w:numId w:val="43"/>
        </w:numPr>
        <w:overflowPunct w:val="0"/>
        <w:autoSpaceDE w:val="0"/>
        <w:autoSpaceDN w:val="0"/>
        <w:adjustRightInd w:val="0"/>
        <w:spacing w:beforeLines="50" w:before="120" w:afterLines="50" w:after="120"/>
        <w:ind w:firstLineChars="0"/>
        <w:jc w:val="both"/>
        <w:textAlignment w:val="baseline"/>
        <w:rPr>
          <w:rFonts w:ascii="Times New Roman" w:hAnsi="Times New Roman"/>
          <w:b/>
          <w:i/>
          <w:sz w:val="20"/>
          <w:szCs w:val="20"/>
        </w:rPr>
      </w:pPr>
      <w:r w:rsidRPr="00164B2B">
        <w:rPr>
          <w:rFonts w:ascii="Times New Roman" w:hAnsi="Times New Roman"/>
          <w:b/>
          <w:i/>
          <w:sz w:val="20"/>
          <w:szCs w:val="20"/>
        </w:rPr>
        <w:t>The rule for RSS time offset group division can be predefined or be signaled to the UEs by system information.</w:t>
      </w:r>
    </w:p>
    <w:p w14:paraId="7FAB46CE" w14:textId="77777777" w:rsidR="00E51A2A" w:rsidRDefault="00E51A2A" w:rsidP="008C5CD7">
      <w:pPr>
        <w:pStyle w:val="af6"/>
        <w:numPr>
          <w:ilvl w:val="0"/>
          <w:numId w:val="43"/>
        </w:numPr>
        <w:overflowPunct w:val="0"/>
        <w:autoSpaceDE w:val="0"/>
        <w:autoSpaceDN w:val="0"/>
        <w:adjustRightInd w:val="0"/>
        <w:spacing w:beforeLines="50" w:before="120" w:afterLines="50" w:after="120"/>
        <w:ind w:firstLineChars="0"/>
        <w:jc w:val="both"/>
        <w:textAlignment w:val="baseline"/>
        <w:rPr>
          <w:rFonts w:ascii="Times New Roman" w:hAnsi="Times New Roman"/>
          <w:b/>
          <w:i/>
          <w:sz w:val="20"/>
          <w:szCs w:val="20"/>
        </w:rPr>
      </w:pPr>
      <w:r w:rsidRPr="0069163D">
        <w:rPr>
          <w:rFonts w:ascii="Times New Roman" w:hAnsi="Times New Roman"/>
          <w:b/>
          <w:i/>
          <w:sz w:val="20"/>
          <w:szCs w:val="20"/>
        </w:rPr>
        <w:t xml:space="preserve">The specific RSS time offset value within the RSS time offset group can be </w:t>
      </w:r>
      <w:r>
        <w:rPr>
          <w:rFonts w:ascii="Times New Roman" w:hAnsi="Times New Roman"/>
          <w:b/>
          <w:i/>
          <w:sz w:val="20"/>
          <w:szCs w:val="20"/>
        </w:rPr>
        <w:t xml:space="preserve">determined by Cell ID or be </w:t>
      </w:r>
      <w:r w:rsidRPr="0069163D">
        <w:rPr>
          <w:rFonts w:ascii="Times New Roman" w:hAnsi="Times New Roman"/>
          <w:b/>
          <w:i/>
          <w:sz w:val="20"/>
          <w:szCs w:val="20"/>
        </w:rPr>
        <w:t>indicated by additional signaling.</w:t>
      </w:r>
    </w:p>
    <w:p w14:paraId="2B217447" w14:textId="7380E39C" w:rsidR="00E51A2A" w:rsidRDefault="00E51A2A" w:rsidP="00E51A2A">
      <w:pPr>
        <w:spacing w:beforeLines="50" w:before="120" w:afterLines="50" w:after="120"/>
        <w:jc w:val="both"/>
        <w:rPr>
          <w:rFonts w:ascii="Times New Roman" w:hAnsi="Times New Roman"/>
          <w:b/>
          <w:i/>
          <w:sz w:val="20"/>
          <w:szCs w:val="20"/>
        </w:rPr>
      </w:pPr>
      <w:bookmarkStart w:id="7" w:name="_GoBack"/>
      <w:r w:rsidRPr="00AD0B00">
        <w:rPr>
          <w:rFonts w:ascii="Times New Roman" w:hAnsi="Times New Roman"/>
          <w:b/>
          <w:i/>
          <w:sz w:val="20"/>
          <w:szCs w:val="20"/>
        </w:rPr>
        <w:lastRenderedPageBreak/>
        <w:t>P</w:t>
      </w:r>
      <w:r w:rsidRPr="00AD0B00">
        <w:rPr>
          <w:rFonts w:ascii="Times New Roman" w:hAnsi="Times New Roman" w:hint="eastAsia"/>
          <w:b/>
          <w:i/>
          <w:sz w:val="20"/>
          <w:szCs w:val="20"/>
        </w:rPr>
        <w:t>roposal</w:t>
      </w:r>
      <w:bookmarkEnd w:id="7"/>
      <w:r w:rsidRPr="00AD0B00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hAnsi="Times New Roman"/>
          <w:b/>
          <w:i/>
          <w:sz w:val="20"/>
          <w:szCs w:val="20"/>
        </w:rPr>
        <w:t>4</w:t>
      </w:r>
      <w:r w:rsidRPr="00AD0B00">
        <w:rPr>
          <w:rFonts w:ascii="Times New Roman" w:hAnsi="Times New Roman"/>
          <w:b/>
          <w:i/>
          <w:sz w:val="20"/>
          <w:szCs w:val="20"/>
        </w:rPr>
        <w:t>:</w:t>
      </w:r>
      <w:r>
        <w:rPr>
          <w:rFonts w:ascii="Times New Roman" w:hAnsi="Times New Roman"/>
          <w:b/>
          <w:i/>
          <w:sz w:val="20"/>
          <w:szCs w:val="20"/>
        </w:rPr>
        <w:t xml:space="preserve"> O</w:t>
      </w:r>
      <w:r w:rsidRPr="0069163D">
        <w:rPr>
          <w:rFonts w:ascii="Times New Roman" w:hAnsi="Times New Roman"/>
          <w:b/>
          <w:i/>
          <w:sz w:val="20"/>
          <w:szCs w:val="20"/>
        </w:rPr>
        <w:t xml:space="preserve">ne common indication </w:t>
      </w:r>
      <w:r>
        <w:rPr>
          <w:rFonts w:ascii="Times New Roman" w:hAnsi="Times New Roman"/>
          <w:b/>
          <w:i/>
          <w:sz w:val="20"/>
          <w:szCs w:val="20"/>
        </w:rPr>
        <w:t>is</w:t>
      </w:r>
      <w:r w:rsidRPr="0069163D">
        <w:rPr>
          <w:rFonts w:ascii="Times New Roman" w:hAnsi="Times New Roman"/>
          <w:b/>
          <w:i/>
          <w:sz w:val="20"/>
          <w:szCs w:val="20"/>
        </w:rPr>
        <w:t xml:space="preserve"> used to indicate whether all </w:t>
      </w:r>
      <w:r>
        <w:rPr>
          <w:rFonts w:ascii="Times New Roman" w:hAnsi="Times New Roman"/>
          <w:b/>
          <w:i/>
          <w:sz w:val="20"/>
          <w:szCs w:val="20"/>
        </w:rPr>
        <w:t>neighbor</w:t>
      </w:r>
      <w:r w:rsidRPr="0069163D">
        <w:rPr>
          <w:rFonts w:ascii="Times New Roman" w:hAnsi="Times New Roman"/>
          <w:b/>
          <w:i/>
          <w:sz w:val="20"/>
          <w:szCs w:val="20"/>
        </w:rPr>
        <w:t xml:space="preserve"> cells have the same number of CRS ports as that of </w:t>
      </w:r>
      <w:r>
        <w:rPr>
          <w:rFonts w:ascii="Times New Roman" w:hAnsi="Times New Roman"/>
          <w:b/>
          <w:i/>
          <w:sz w:val="20"/>
          <w:szCs w:val="20"/>
        </w:rPr>
        <w:t xml:space="preserve">the </w:t>
      </w:r>
      <w:r w:rsidRPr="0069163D">
        <w:rPr>
          <w:rFonts w:ascii="Times New Roman" w:hAnsi="Times New Roman"/>
          <w:b/>
          <w:i/>
          <w:sz w:val="20"/>
          <w:szCs w:val="20"/>
        </w:rPr>
        <w:t>serving cell</w:t>
      </w:r>
      <w:r>
        <w:rPr>
          <w:rFonts w:ascii="Times New Roman" w:hAnsi="Times New Roman"/>
          <w:b/>
          <w:i/>
          <w:sz w:val="20"/>
          <w:szCs w:val="20"/>
        </w:rPr>
        <w:t>.</w:t>
      </w:r>
    </w:p>
    <w:p w14:paraId="3D7681CA" w14:textId="77777777" w:rsidR="00E51A2A" w:rsidRDefault="00E51A2A" w:rsidP="00E51A2A">
      <w:pPr>
        <w:pStyle w:val="af6"/>
        <w:numPr>
          <w:ilvl w:val="0"/>
          <w:numId w:val="43"/>
        </w:numPr>
        <w:spacing w:beforeLines="50" w:before="120" w:afterLines="50" w:after="120"/>
        <w:ind w:firstLineChars="0"/>
        <w:jc w:val="both"/>
        <w:rPr>
          <w:rFonts w:ascii="Times New Roman" w:hAnsi="Times New Roman"/>
          <w:b/>
          <w:i/>
          <w:sz w:val="20"/>
          <w:szCs w:val="20"/>
        </w:rPr>
      </w:pPr>
      <w:r w:rsidRPr="0069163D">
        <w:rPr>
          <w:rFonts w:ascii="Times New Roman" w:hAnsi="Times New Roman"/>
          <w:b/>
          <w:i/>
          <w:sz w:val="20"/>
          <w:szCs w:val="20"/>
        </w:rPr>
        <w:t xml:space="preserve">If the number of CRS ports of some </w:t>
      </w:r>
      <w:r>
        <w:rPr>
          <w:rFonts w:ascii="Times New Roman" w:hAnsi="Times New Roman"/>
          <w:b/>
          <w:i/>
          <w:sz w:val="20"/>
          <w:szCs w:val="20"/>
        </w:rPr>
        <w:t>neighbor</w:t>
      </w:r>
      <w:r w:rsidRPr="0069163D">
        <w:rPr>
          <w:rFonts w:ascii="Times New Roman" w:hAnsi="Times New Roman"/>
          <w:b/>
          <w:i/>
          <w:sz w:val="20"/>
          <w:szCs w:val="20"/>
        </w:rPr>
        <w:t xml:space="preserve"> cells are different from that of serving cell, for </w:t>
      </w:r>
      <w:r>
        <w:rPr>
          <w:rFonts w:ascii="Times New Roman" w:hAnsi="Times New Roman"/>
          <w:b/>
          <w:i/>
          <w:sz w:val="20"/>
          <w:szCs w:val="20"/>
        </w:rPr>
        <w:t>each</w:t>
      </w:r>
      <w:r w:rsidRPr="0069163D">
        <w:rPr>
          <w:rFonts w:ascii="Times New Roman" w:hAnsi="Times New Roman"/>
          <w:b/>
          <w:i/>
          <w:sz w:val="20"/>
          <w:szCs w:val="20"/>
        </w:rPr>
        <w:t xml:space="preserve"> </w:t>
      </w:r>
      <w:r>
        <w:rPr>
          <w:rFonts w:ascii="Times New Roman" w:hAnsi="Times New Roman"/>
          <w:b/>
          <w:i/>
          <w:sz w:val="20"/>
          <w:szCs w:val="20"/>
        </w:rPr>
        <w:t>neighbor</w:t>
      </w:r>
      <w:r w:rsidRPr="0069163D">
        <w:rPr>
          <w:rFonts w:ascii="Times New Roman" w:hAnsi="Times New Roman"/>
          <w:b/>
          <w:i/>
          <w:sz w:val="20"/>
          <w:szCs w:val="20"/>
        </w:rPr>
        <w:t xml:space="preserve"> cell, one bit field </w:t>
      </w:r>
      <w:r>
        <w:rPr>
          <w:rFonts w:ascii="Times New Roman" w:hAnsi="Times New Roman"/>
          <w:b/>
          <w:i/>
          <w:sz w:val="20"/>
          <w:szCs w:val="20"/>
        </w:rPr>
        <w:t>is</w:t>
      </w:r>
      <w:r w:rsidRPr="0069163D">
        <w:rPr>
          <w:rFonts w:ascii="Times New Roman" w:hAnsi="Times New Roman"/>
          <w:b/>
          <w:i/>
          <w:sz w:val="20"/>
          <w:szCs w:val="20"/>
        </w:rPr>
        <w:t xml:space="preserve"> used to indicate whet</w:t>
      </w:r>
      <w:r w:rsidRPr="00F222A4">
        <w:rPr>
          <w:rFonts w:ascii="Times New Roman" w:hAnsi="Times New Roman"/>
          <w:b/>
          <w:i/>
          <w:sz w:val="20"/>
          <w:szCs w:val="20"/>
        </w:rPr>
        <w:t>her the number of CRS ports in</w:t>
      </w:r>
      <w:r w:rsidRPr="0069163D">
        <w:rPr>
          <w:rFonts w:ascii="Times New Roman" w:hAnsi="Times New Roman"/>
          <w:b/>
          <w:i/>
          <w:sz w:val="20"/>
          <w:szCs w:val="20"/>
        </w:rPr>
        <w:t xml:space="preserve"> </w:t>
      </w:r>
      <w:r>
        <w:rPr>
          <w:rFonts w:ascii="Times New Roman" w:hAnsi="Times New Roman"/>
          <w:b/>
          <w:i/>
          <w:sz w:val="20"/>
          <w:szCs w:val="20"/>
        </w:rPr>
        <w:t>the</w:t>
      </w:r>
      <w:r w:rsidRPr="0069163D">
        <w:rPr>
          <w:rFonts w:ascii="Times New Roman" w:hAnsi="Times New Roman"/>
          <w:b/>
          <w:i/>
          <w:sz w:val="20"/>
          <w:szCs w:val="20"/>
        </w:rPr>
        <w:t xml:space="preserve"> </w:t>
      </w:r>
      <w:r>
        <w:rPr>
          <w:rFonts w:ascii="Times New Roman" w:hAnsi="Times New Roman"/>
          <w:b/>
          <w:i/>
          <w:sz w:val="20"/>
          <w:szCs w:val="20"/>
        </w:rPr>
        <w:t>neighbor</w:t>
      </w:r>
      <w:r w:rsidRPr="0069163D">
        <w:rPr>
          <w:rFonts w:ascii="Times New Roman" w:hAnsi="Times New Roman"/>
          <w:b/>
          <w:i/>
          <w:sz w:val="20"/>
          <w:szCs w:val="20"/>
        </w:rPr>
        <w:t xml:space="preserve"> cell is the same as that of </w:t>
      </w:r>
      <w:r>
        <w:rPr>
          <w:rFonts w:ascii="Times New Roman" w:hAnsi="Times New Roman"/>
          <w:b/>
          <w:i/>
          <w:sz w:val="20"/>
          <w:szCs w:val="20"/>
        </w:rPr>
        <w:t xml:space="preserve">the </w:t>
      </w:r>
      <w:r w:rsidRPr="0069163D">
        <w:rPr>
          <w:rFonts w:ascii="Times New Roman" w:hAnsi="Times New Roman"/>
          <w:b/>
          <w:i/>
          <w:sz w:val="20"/>
          <w:szCs w:val="20"/>
        </w:rPr>
        <w:t xml:space="preserve">serving cell. </w:t>
      </w:r>
    </w:p>
    <w:p w14:paraId="065DEC7E" w14:textId="1110F772" w:rsidR="00E51A2A" w:rsidRPr="002762FB" w:rsidRDefault="00E51A2A" w:rsidP="00E51A2A">
      <w:pPr>
        <w:pStyle w:val="af6"/>
        <w:numPr>
          <w:ilvl w:val="1"/>
          <w:numId w:val="43"/>
        </w:numPr>
        <w:spacing w:beforeLines="50" w:before="120" w:afterLines="100" w:after="240"/>
        <w:ind w:left="420" w:firstLineChars="0" w:firstLine="0"/>
        <w:jc w:val="both"/>
        <w:rPr>
          <w:rFonts w:ascii="Times New Roman" w:hAnsi="Times New Roman"/>
          <w:b/>
          <w:i/>
          <w:sz w:val="20"/>
          <w:szCs w:val="20"/>
        </w:rPr>
      </w:pPr>
      <w:r w:rsidRPr="0069163D">
        <w:rPr>
          <w:rFonts w:ascii="Times New Roman" w:hAnsi="Times New Roman"/>
          <w:b/>
          <w:i/>
          <w:sz w:val="20"/>
          <w:szCs w:val="20"/>
        </w:rPr>
        <w:t>If different number of CRS ports is indicated, additional 1-bit filed is needed for</w:t>
      </w:r>
      <w:r w:rsidRPr="00CB436C">
        <w:rPr>
          <w:rFonts w:ascii="Times New Roman" w:hAnsi="Times New Roman"/>
          <w:b/>
          <w:i/>
          <w:sz w:val="20"/>
          <w:szCs w:val="20"/>
        </w:rPr>
        <w:t xml:space="preserve"> </w:t>
      </w:r>
      <w:r>
        <w:rPr>
          <w:rFonts w:ascii="Times New Roman" w:hAnsi="Times New Roman"/>
          <w:b/>
          <w:i/>
          <w:sz w:val="20"/>
          <w:szCs w:val="20"/>
        </w:rPr>
        <w:t>the neighbor</w:t>
      </w:r>
      <w:r w:rsidRPr="0069163D">
        <w:rPr>
          <w:rFonts w:ascii="Times New Roman" w:hAnsi="Times New Roman"/>
          <w:b/>
          <w:i/>
          <w:sz w:val="20"/>
          <w:szCs w:val="20"/>
        </w:rPr>
        <w:t xml:space="preserve"> cell to indicate the number of CRS ports different from the serving cell</w:t>
      </w:r>
      <w:r w:rsidRPr="00CB436C">
        <w:rPr>
          <w:rFonts w:ascii="Times New Roman" w:hAnsi="Times New Roman"/>
          <w:b/>
          <w:i/>
          <w:sz w:val="20"/>
          <w:szCs w:val="20"/>
        </w:rPr>
        <w:t xml:space="preserve"> (the </w:t>
      </w:r>
      <w:r w:rsidRPr="0069163D">
        <w:rPr>
          <w:rFonts w:ascii="Times New Roman" w:hAnsi="Times New Roman"/>
          <w:b/>
          <w:i/>
          <w:sz w:val="20"/>
          <w:szCs w:val="20"/>
        </w:rPr>
        <w:t>higher or lower value different from the value of the serving cell).</w:t>
      </w:r>
    </w:p>
    <w:p w14:paraId="03A30C7E" w14:textId="77777777" w:rsidR="00444F3F" w:rsidRDefault="005A044E">
      <w:pPr>
        <w:pStyle w:val="1"/>
        <w:numPr>
          <w:ilvl w:val="0"/>
          <w:numId w:val="0"/>
        </w:numPr>
        <w:spacing w:beforeLines="50" w:before="120" w:afterLines="50" w:after="120" w:line="360" w:lineRule="auto"/>
        <w:ind w:left="431" w:hanging="431"/>
        <w:rPr>
          <w:lang w:val="en-US"/>
        </w:rPr>
      </w:pPr>
      <w:bookmarkStart w:id="8" w:name="OLE_LINK11"/>
      <w:bookmarkStart w:id="9" w:name="OLE_LINK10"/>
      <w:r>
        <w:rPr>
          <w:lang w:val="en-US"/>
        </w:rPr>
        <w:t>References</w:t>
      </w:r>
    </w:p>
    <w:bookmarkEnd w:id="8"/>
    <w:bookmarkEnd w:id="9"/>
    <w:p w14:paraId="64C8C632" w14:textId="6B92CB13" w:rsidR="00D1440A" w:rsidRPr="003151BF" w:rsidRDefault="00633798" w:rsidP="003151BF">
      <w:pPr>
        <w:numPr>
          <w:ilvl w:val="0"/>
          <w:numId w:val="4"/>
        </w:numPr>
        <w:spacing w:after="0" w:line="264" w:lineRule="auto"/>
        <w:rPr>
          <w:rFonts w:ascii="Times New Roman" w:hAnsi="Times New Roman"/>
          <w:sz w:val="20"/>
        </w:rPr>
      </w:pPr>
      <w:r w:rsidRPr="003151BF">
        <w:rPr>
          <w:rFonts w:ascii="Times New Roman" w:hAnsi="Times New Roman"/>
          <w:sz w:val="20"/>
        </w:rPr>
        <w:t>3GPP, Draft Report of 3GPP TSG RAN WG1 #9</w:t>
      </w:r>
      <w:r w:rsidR="006E732D" w:rsidRPr="003151BF">
        <w:rPr>
          <w:rFonts w:ascii="Times New Roman" w:hAnsi="Times New Roman" w:hint="eastAsia"/>
          <w:sz w:val="20"/>
        </w:rPr>
        <w:t>7</w:t>
      </w:r>
      <w:r w:rsidRPr="003151BF">
        <w:rPr>
          <w:rFonts w:ascii="Times New Roman" w:hAnsi="Times New Roman"/>
          <w:sz w:val="20"/>
        </w:rPr>
        <w:t>, v0.</w:t>
      </w:r>
      <w:r w:rsidR="003151BF" w:rsidRPr="003151BF">
        <w:rPr>
          <w:rFonts w:ascii="Times New Roman" w:hAnsi="Times New Roman"/>
          <w:sz w:val="20"/>
        </w:rPr>
        <w:t>3</w:t>
      </w:r>
      <w:r w:rsidRPr="003151BF">
        <w:rPr>
          <w:rFonts w:ascii="Times New Roman" w:hAnsi="Times New Roman"/>
          <w:sz w:val="20"/>
        </w:rPr>
        <w:t>.0</w:t>
      </w:r>
    </w:p>
    <w:p w14:paraId="2991BAF5" w14:textId="77777777" w:rsidR="001C5233" w:rsidRPr="0069163D" w:rsidRDefault="001C5233" w:rsidP="001C5233">
      <w:pPr>
        <w:numPr>
          <w:ilvl w:val="0"/>
          <w:numId w:val="4"/>
        </w:numPr>
        <w:spacing w:after="0" w:line="264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3GPP, </w:t>
      </w:r>
      <w:hyperlink r:id="rId11" w:history="1">
        <w:r w:rsidRPr="0069163D">
          <w:rPr>
            <w:rFonts w:ascii="Times New Roman" w:hAnsi="Times New Roman"/>
            <w:sz w:val="20"/>
          </w:rPr>
          <w:t>R4-1906665</w:t>
        </w:r>
      </w:hyperlink>
      <w:r>
        <w:rPr>
          <w:rFonts w:ascii="Times New Roman" w:hAnsi="Times New Roman"/>
          <w:sz w:val="20"/>
        </w:rPr>
        <w:t xml:space="preserve">, </w:t>
      </w:r>
      <w:r w:rsidRPr="0069163D">
        <w:rPr>
          <w:rFonts w:ascii="Times New Roman" w:hAnsi="Times New Roman"/>
          <w:sz w:val="20"/>
        </w:rPr>
        <w:t xml:space="preserve"> Simulation results for RSS based RSRP measurements</w:t>
      </w:r>
      <w:r>
        <w:rPr>
          <w:rFonts w:ascii="Times New Roman" w:hAnsi="Times New Roman"/>
          <w:sz w:val="20"/>
        </w:rPr>
        <w:t xml:space="preserve">, </w:t>
      </w:r>
      <w:r w:rsidRPr="0069163D">
        <w:rPr>
          <w:rFonts w:ascii="Times New Roman" w:hAnsi="Times New Roman"/>
          <w:sz w:val="20"/>
        </w:rPr>
        <w:t>Nokia, Nokia Shanghai Bell</w:t>
      </w:r>
    </w:p>
    <w:p w14:paraId="5BE1CABA" w14:textId="78BEF116" w:rsidR="00C47F68" w:rsidRPr="00CB436C" w:rsidRDefault="001C5233" w:rsidP="002762FB">
      <w:pPr>
        <w:numPr>
          <w:ilvl w:val="0"/>
          <w:numId w:val="4"/>
        </w:numPr>
        <w:spacing w:after="0" w:line="264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3GPP, </w:t>
      </w:r>
      <w:r w:rsidRPr="0069163D">
        <w:rPr>
          <w:rFonts w:ascii="Times New Roman" w:hAnsi="Times New Roman"/>
          <w:sz w:val="20"/>
        </w:rPr>
        <w:t>R4-1906793</w:t>
      </w:r>
      <w:r>
        <w:rPr>
          <w:rFonts w:ascii="Times New Roman" w:hAnsi="Times New Roman"/>
          <w:sz w:val="20"/>
        </w:rPr>
        <w:t xml:space="preserve">, </w:t>
      </w:r>
      <w:r w:rsidRPr="0069163D">
        <w:rPr>
          <w:rFonts w:ascii="Times New Roman" w:hAnsi="Times New Roman"/>
          <w:sz w:val="20"/>
        </w:rPr>
        <w:t>RSS based measurement simulation results, Ericsson</w:t>
      </w:r>
    </w:p>
    <w:sectPr w:rsidR="00C47F68" w:rsidRPr="00CB436C"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FBBD3A" w14:textId="77777777" w:rsidR="0094376C" w:rsidRDefault="0094376C" w:rsidP="00A907C8">
      <w:pPr>
        <w:spacing w:after="0" w:line="240" w:lineRule="auto"/>
      </w:pPr>
      <w:r>
        <w:separator/>
      </w:r>
    </w:p>
  </w:endnote>
  <w:endnote w:type="continuationSeparator" w:id="0">
    <w:p w14:paraId="2BF3922D" w14:textId="77777777" w:rsidR="0094376C" w:rsidRDefault="0094376C" w:rsidP="00A9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7F9549" w14:textId="77777777" w:rsidR="0094376C" w:rsidRDefault="0094376C" w:rsidP="00A907C8">
      <w:pPr>
        <w:spacing w:after="0" w:line="240" w:lineRule="auto"/>
      </w:pPr>
      <w:r>
        <w:separator/>
      </w:r>
    </w:p>
  </w:footnote>
  <w:footnote w:type="continuationSeparator" w:id="0">
    <w:p w14:paraId="0C8259B7" w14:textId="77777777" w:rsidR="0094376C" w:rsidRDefault="0094376C" w:rsidP="00A9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C1862"/>
    <w:multiLevelType w:val="hybridMultilevel"/>
    <w:tmpl w:val="0AC47B90"/>
    <w:lvl w:ilvl="0" w:tplc="CC64BF96">
      <w:start w:val="1"/>
      <w:numFmt w:val="decimal"/>
      <w:lvlText w:val="%1)"/>
      <w:lvlJc w:val="left"/>
      <w:pPr>
        <w:ind w:left="1643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2123" w:hanging="420"/>
      </w:pPr>
    </w:lvl>
    <w:lvl w:ilvl="2" w:tplc="0409001B" w:tentative="1">
      <w:start w:val="1"/>
      <w:numFmt w:val="lowerRoman"/>
      <w:lvlText w:val="%3."/>
      <w:lvlJc w:val="right"/>
      <w:pPr>
        <w:ind w:left="2543" w:hanging="420"/>
      </w:pPr>
    </w:lvl>
    <w:lvl w:ilvl="3" w:tplc="0409000F" w:tentative="1">
      <w:start w:val="1"/>
      <w:numFmt w:val="decimal"/>
      <w:lvlText w:val="%4."/>
      <w:lvlJc w:val="left"/>
      <w:pPr>
        <w:ind w:left="2963" w:hanging="420"/>
      </w:pPr>
    </w:lvl>
    <w:lvl w:ilvl="4" w:tplc="04090019" w:tentative="1">
      <w:start w:val="1"/>
      <w:numFmt w:val="lowerLetter"/>
      <w:lvlText w:val="%5)"/>
      <w:lvlJc w:val="left"/>
      <w:pPr>
        <w:ind w:left="3383" w:hanging="420"/>
      </w:pPr>
    </w:lvl>
    <w:lvl w:ilvl="5" w:tplc="0409001B" w:tentative="1">
      <w:start w:val="1"/>
      <w:numFmt w:val="lowerRoman"/>
      <w:lvlText w:val="%6."/>
      <w:lvlJc w:val="right"/>
      <w:pPr>
        <w:ind w:left="3803" w:hanging="420"/>
      </w:pPr>
    </w:lvl>
    <w:lvl w:ilvl="6" w:tplc="0409000F" w:tentative="1">
      <w:start w:val="1"/>
      <w:numFmt w:val="decimal"/>
      <w:lvlText w:val="%7."/>
      <w:lvlJc w:val="left"/>
      <w:pPr>
        <w:ind w:left="4223" w:hanging="420"/>
      </w:pPr>
    </w:lvl>
    <w:lvl w:ilvl="7" w:tplc="04090019" w:tentative="1">
      <w:start w:val="1"/>
      <w:numFmt w:val="lowerLetter"/>
      <w:lvlText w:val="%8)"/>
      <w:lvlJc w:val="left"/>
      <w:pPr>
        <w:ind w:left="4643" w:hanging="420"/>
      </w:pPr>
    </w:lvl>
    <w:lvl w:ilvl="8" w:tplc="0409001B" w:tentative="1">
      <w:start w:val="1"/>
      <w:numFmt w:val="lowerRoman"/>
      <w:lvlText w:val="%9."/>
      <w:lvlJc w:val="right"/>
      <w:pPr>
        <w:ind w:left="5063" w:hanging="420"/>
      </w:pPr>
    </w:lvl>
  </w:abstractNum>
  <w:abstractNum w:abstractNumId="1" w15:restartNumberingAfterBreak="0">
    <w:nsid w:val="0B3E6823"/>
    <w:multiLevelType w:val="hybridMultilevel"/>
    <w:tmpl w:val="B2200CF2"/>
    <w:lvl w:ilvl="0" w:tplc="C4F69084">
      <w:start w:val="1"/>
      <w:numFmt w:val="bullet"/>
      <w:lvlText w:val="­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F56101"/>
    <w:multiLevelType w:val="hybridMultilevel"/>
    <w:tmpl w:val="F20A05DE"/>
    <w:lvl w:ilvl="0" w:tplc="30B4F880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 w15:restartNumberingAfterBreak="0">
    <w:nsid w:val="10565BB4"/>
    <w:multiLevelType w:val="hybridMultilevel"/>
    <w:tmpl w:val="839EA320"/>
    <w:lvl w:ilvl="0" w:tplc="C4F69084">
      <w:start w:val="1"/>
      <w:numFmt w:val="bullet"/>
      <w:lvlText w:val="­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240108"/>
    <w:multiLevelType w:val="hybridMultilevel"/>
    <w:tmpl w:val="F43A11B4"/>
    <w:lvl w:ilvl="0" w:tplc="E18C42E0">
      <w:start w:val="1"/>
      <w:numFmt w:val="decimal"/>
      <w:lvlText w:val="%1)"/>
      <w:lvlJc w:val="left"/>
      <w:pPr>
        <w:ind w:left="1283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763" w:hanging="420"/>
      </w:pPr>
    </w:lvl>
    <w:lvl w:ilvl="2" w:tplc="0409001B" w:tentative="1">
      <w:start w:val="1"/>
      <w:numFmt w:val="lowerRoman"/>
      <w:lvlText w:val="%3."/>
      <w:lvlJc w:val="right"/>
      <w:pPr>
        <w:ind w:left="2183" w:hanging="420"/>
      </w:pPr>
    </w:lvl>
    <w:lvl w:ilvl="3" w:tplc="0409000F" w:tentative="1">
      <w:start w:val="1"/>
      <w:numFmt w:val="decimal"/>
      <w:lvlText w:val="%4."/>
      <w:lvlJc w:val="left"/>
      <w:pPr>
        <w:ind w:left="2603" w:hanging="420"/>
      </w:pPr>
    </w:lvl>
    <w:lvl w:ilvl="4" w:tplc="04090019" w:tentative="1">
      <w:start w:val="1"/>
      <w:numFmt w:val="lowerLetter"/>
      <w:lvlText w:val="%5)"/>
      <w:lvlJc w:val="left"/>
      <w:pPr>
        <w:ind w:left="3023" w:hanging="420"/>
      </w:pPr>
    </w:lvl>
    <w:lvl w:ilvl="5" w:tplc="0409001B" w:tentative="1">
      <w:start w:val="1"/>
      <w:numFmt w:val="lowerRoman"/>
      <w:lvlText w:val="%6."/>
      <w:lvlJc w:val="right"/>
      <w:pPr>
        <w:ind w:left="3443" w:hanging="420"/>
      </w:pPr>
    </w:lvl>
    <w:lvl w:ilvl="6" w:tplc="0409000F" w:tentative="1">
      <w:start w:val="1"/>
      <w:numFmt w:val="decimal"/>
      <w:lvlText w:val="%7."/>
      <w:lvlJc w:val="left"/>
      <w:pPr>
        <w:ind w:left="3863" w:hanging="420"/>
      </w:pPr>
    </w:lvl>
    <w:lvl w:ilvl="7" w:tplc="04090019" w:tentative="1">
      <w:start w:val="1"/>
      <w:numFmt w:val="lowerLetter"/>
      <w:lvlText w:val="%8)"/>
      <w:lvlJc w:val="left"/>
      <w:pPr>
        <w:ind w:left="4283" w:hanging="420"/>
      </w:pPr>
    </w:lvl>
    <w:lvl w:ilvl="8" w:tplc="0409001B" w:tentative="1">
      <w:start w:val="1"/>
      <w:numFmt w:val="lowerRoman"/>
      <w:lvlText w:val="%9."/>
      <w:lvlJc w:val="right"/>
      <w:pPr>
        <w:ind w:left="4703" w:hanging="420"/>
      </w:pPr>
    </w:lvl>
  </w:abstractNum>
  <w:abstractNum w:abstractNumId="5" w15:restartNumberingAfterBreak="0">
    <w:nsid w:val="1DB42FE3"/>
    <w:multiLevelType w:val="hybridMultilevel"/>
    <w:tmpl w:val="7592E6F4"/>
    <w:lvl w:ilvl="0" w:tplc="C6F413A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100E7"/>
    <w:multiLevelType w:val="hybridMultilevel"/>
    <w:tmpl w:val="6B3AEFEC"/>
    <w:lvl w:ilvl="0" w:tplc="667658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ED4556D"/>
    <w:multiLevelType w:val="hybridMultilevel"/>
    <w:tmpl w:val="ACD86EB0"/>
    <w:lvl w:ilvl="0" w:tplc="BC2EEA52">
      <w:start w:val="1"/>
      <w:numFmt w:val="decimalZero"/>
      <w:lvlText w:val="%1-"/>
      <w:lvlJc w:val="left"/>
      <w:pPr>
        <w:ind w:left="45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936" w:hanging="420"/>
      </w:pPr>
    </w:lvl>
    <w:lvl w:ilvl="2" w:tplc="0409001B" w:tentative="1">
      <w:start w:val="1"/>
      <w:numFmt w:val="lowerRoman"/>
      <w:lvlText w:val="%3."/>
      <w:lvlJc w:val="right"/>
      <w:pPr>
        <w:ind w:left="1356" w:hanging="420"/>
      </w:pPr>
    </w:lvl>
    <w:lvl w:ilvl="3" w:tplc="0409000F" w:tentative="1">
      <w:start w:val="1"/>
      <w:numFmt w:val="decimal"/>
      <w:lvlText w:val="%4."/>
      <w:lvlJc w:val="left"/>
      <w:pPr>
        <w:ind w:left="1776" w:hanging="420"/>
      </w:pPr>
    </w:lvl>
    <w:lvl w:ilvl="4" w:tplc="04090019" w:tentative="1">
      <w:start w:val="1"/>
      <w:numFmt w:val="lowerLetter"/>
      <w:lvlText w:val="%5)"/>
      <w:lvlJc w:val="left"/>
      <w:pPr>
        <w:ind w:left="2196" w:hanging="420"/>
      </w:pPr>
    </w:lvl>
    <w:lvl w:ilvl="5" w:tplc="0409001B" w:tentative="1">
      <w:start w:val="1"/>
      <w:numFmt w:val="lowerRoman"/>
      <w:lvlText w:val="%6."/>
      <w:lvlJc w:val="right"/>
      <w:pPr>
        <w:ind w:left="2616" w:hanging="420"/>
      </w:pPr>
    </w:lvl>
    <w:lvl w:ilvl="6" w:tplc="0409000F" w:tentative="1">
      <w:start w:val="1"/>
      <w:numFmt w:val="decimal"/>
      <w:lvlText w:val="%7."/>
      <w:lvlJc w:val="left"/>
      <w:pPr>
        <w:ind w:left="3036" w:hanging="420"/>
      </w:pPr>
    </w:lvl>
    <w:lvl w:ilvl="7" w:tplc="04090019" w:tentative="1">
      <w:start w:val="1"/>
      <w:numFmt w:val="lowerLetter"/>
      <w:lvlText w:val="%8)"/>
      <w:lvlJc w:val="left"/>
      <w:pPr>
        <w:ind w:left="3456" w:hanging="420"/>
      </w:pPr>
    </w:lvl>
    <w:lvl w:ilvl="8" w:tplc="0409001B" w:tentative="1">
      <w:start w:val="1"/>
      <w:numFmt w:val="lowerRoman"/>
      <w:lvlText w:val="%9."/>
      <w:lvlJc w:val="right"/>
      <w:pPr>
        <w:ind w:left="3876" w:hanging="420"/>
      </w:pPr>
    </w:lvl>
  </w:abstractNum>
  <w:abstractNum w:abstractNumId="8" w15:restartNumberingAfterBreak="0">
    <w:nsid w:val="21B60B16"/>
    <w:multiLevelType w:val="hybridMultilevel"/>
    <w:tmpl w:val="A1EC474A"/>
    <w:lvl w:ilvl="0" w:tplc="C4F69084">
      <w:start w:val="1"/>
      <w:numFmt w:val="bullet"/>
      <w:lvlText w:val="­"/>
      <w:lvlJc w:val="left"/>
      <w:pPr>
        <w:ind w:left="420" w:hanging="420"/>
      </w:pPr>
      <w:rPr>
        <w:rFonts w:ascii="宋体" w:eastAsia="宋体" w:hAnsi="宋体" w:hint="eastAsia"/>
      </w:rPr>
    </w:lvl>
    <w:lvl w:ilvl="1" w:tplc="C4F69084">
      <w:start w:val="1"/>
      <w:numFmt w:val="bullet"/>
      <w:lvlText w:val="­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62E57"/>
    <w:multiLevelType w:val="hybridMultilevel"/>
    <w:tmpl w:val="9B882390"/>
    <w:lvl w:ilvl="0" w:tplc="0E541308">
      <w:start w:val="1"/>
      <w:numFmt w:val="decimal"/>
      <w:lvlText w:val="%1)"/>
      <w:lvlJc w:val="left"/>
      <w:pPr>
        <w:ind w:left="1493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1973" w:hanging="420"/>
      </w:pPr>
    </w:lvl>
    <w:lvl w:ilvl="2" w:tplc="0409001B" w:tentative="1">
      <w:start w:val="1"/>
      <w:numFmt w:val="lowerRoman"/>
      <w:lvlText w:val="%3."/>
      <w:lvlJc w:val="right"/>
      <w:pPr>
        <w:ind w:left="2393" w:hanging="420"/>
      </w:pPr>
    </w:lvl>
    <w:lvl w:ilvl="3" w:tplc="0409000F" w:tentative="1">
      <w:start w:val="1"/>
      <w:numFmt w:val="decimal"/>
      <w:lvlText w:val="%4."/>
      <w:lvlJc w:val="left"/>
      <w:pPr>
        <w:ind w:left="2813" w:hanging="420"/>
      </w:pPr>
    </w:lvl>
    <w:lvl w:ilvl="4" w:tplc="04090019" w:tentative="1">
      <w:start w:val="1"/>
      <w:numFmt w:val="lowerLetter"/>
      <w:lvlText w:val="%5)"/>
      <w:lvlJc w:val="left"/>
      <w:pPr>
        <w:ind w:left="3233" w:hanging="420"/>
      </w:pPr>
    </w:lvl>
    <w:lvl w:ilvl="5" w:tplc="0409001B" w:tentative="1">
      <w:start w:val="1"/>
      <w:numFmt w:val="lowerRoman"/>
      <w:lvlText w:val="%6."/>
      <w:lvlJc w:val="right"/>
      <w:pPr>
        <w:ind w:left="3653" w:hanging="420"/>
      </w:pPr>
    </w:lvl>
    <w:lvl w:ilvl="6" w:tplc="0409000F" w:tentative="1">
      <w:start w:val="1"/>
      <w:numFmt w:val="decimal"/>
      <w:lvlText w:val="%7."/>
      <w:lvlJc w:val="left"/>
      <w:pPr>
        <w:ind w:left="4073" w:hanging="420"/>
      </w:pPr>
    </w:lvl>
    <w:lvl w:ilvl="7" w:tplc="04090019" w:tentative="1">
      <w:start w:val="1"/>
      <w:numFmt w:val="lowerLetter"/>
      <w:lvlText w:val="%8)"/>
      <w:lvlJc w:val="left"/>
      <w:pPr>
        <w:ind w:left="4493" w:hanging="420"/>
      </w:pPr>
    </w:lvl>
    <w:lvl w:ilvl="8" w:tplc="0409001B" w:tentative="1">
      <w:start w:val="1"/>
      <w:numFmt w:val="lowerRoman"/>
      <w:lvlText w:val="%9."/>
      <w:lvlJc w:val="right"/>
      <w:pPr>
        <w:ind w:left="4913" w:hanging="420"/>
      </w:pPr>
    </w:lvl>
  </w:abstractNum>
  <w:abstractNum w:abstractNumId="11" w15:restartNumberingAfterBreak="0">
    <w:nsid w:val="2BE81E7B"/>
    <w:multiLevelType w:val="hybridMultilevel"/>
    <w:tmpl w:val="0E540862"/>
    <w:lvl w:ilvl="0" w:tplc="E05E145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5CDB10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7AA33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A2DD3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72933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EA00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909D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1A4D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8858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8B7F4C"/>
    <w:multiLevelType w:val="hybridMultilevel"/>
    <w:tmpl w:val="16BEE022"/>
    <w:lvl w:ilvl="0" w:tplc="65974C7B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16" w:hanging="420"/>
      </w:pPr>
    </w:lvl>
    <w:lvl w:ilvl="2" w:tplc="0409001B" w:tentative="1">
      <w:start w:val="1"/>
      <w:numFmt w:val="lowerRoman"/>
      <w:lvlText w:val="%3."/>
      <w:lvlJc w:val="right"/>
      <w:pPr>
        <w:ind w:left="2536" w:hanging="420"/>
      </w:pPr>
    </w:lvl>
    <w:lvl w:ilvl="3" w:tplc="0409000F" w:tentative="1">
      <w:start w:val="1"/>
      <w:numFmt w:val="decimal"/>
      <w:lvlText w:val="%4."/>
      <w:lvlJc w:val="left"/>
      <w:pPr>
        <w:ind w:left="2956" w:hanging="420"/>
      </w:pPr>
    </w:lvl>
    <w:lvl w:ilvl="4" w:tplc="04090019" w:tentative="1">
      <w:start w:val="1"/>
      <w:numFmt w:val="lowerLetter"/>
      <w:lvlText w:val="%5)"/>
      <w:lvlJc w:val="left"/>
      <w:pPr>
        <w:ind w:left="3376" w:hanging="420"/>
      </w:pPr>
    </w:lvl>
    <w:lvl w:ilvl="5" w:tplc="0409001B" w:tentative="1">
      <w:start w:val="1"/>
      <w:numFmt w:val="lowerRoman"/>
      <w:lvlText w:val="%6."/>
      <w:lvlJc w:val="right"/>
      <w:pPr>
        <w:ind w:left="3796" w:hanging="420"/>
      </w:pPr>
    </w:lvl>
    <w:lvl w:ilvl="6" w:tplc="0409000F" w:tentative="1">
      <w:start w:val="1"/>
      <w:numFmt w:val="decimal"/>
      <w:lvlText w:val="%7."/>
      <w:lvlJc w:val="left"/>
      <w:pPr>
        <w:ind w:left="4216" w:hanging="420"/>
      </w:pPr>
    </w:lvl>
    <w:lvl w:ilvl="7" w:tplc="04090019" w:tentative="1">
      <w:start w:val="1"/>
      <w:numFmt w:val="lowerLetter"/>
      <w:lvlText w:val="%8)"/>
      <w:lvlJc w:val="left"/>
      <w:pPr>
        <w:ind w:left="4636" w:hanging="420"/>
      </w:pPr>
    </w:lvl>
    <w:lvl w:ilvl="8" w:tplc="0409001B" w:tentative="1">
      <w:start w:val="1"/>
      <w:numFmt w:val="lowerRoman"/>
      <w:lvlText w:val="%9."/>
      <w:lvlJc w:val="right"/>
      <w:pPr>
        <w:ind w:left="5056" w:hanging="420"/>
      </w:pPr>
    </w:lvl>
  </w:abstractNum>
  <w:abstractNum w:abstractNumId="13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3981BFE"/>
    <w:multiLevelType w:val="hybridMultilevel"/>
    <w:tmpl w:val="3EB04D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8630FD"/>
    <w:multiLevelType w:val="hybridMultilevel"/>
    <w:tmpl w:val="183ABB44"/>
    <w:lvl w:ilvl="0" w:tplc="04090001">
      <w:start w:val="1"/>
      <w:numFmt w:val="bullet"/>
      <w:lvlText w:val=""/>
      <w:lvlJc w:val="left"/>
      <w:pPr>
        <w:ind w:left="59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1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7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52" w:hanging="420"/>
      </w:pPr>
      <w:rPr>
        <w:rFonts w:ascii="Wingdings" w:hAnsi="Wingdings" w:hint="default"/>
      </w:rPr>
    </w:lvl>
  </w:abstractNum>
  <w:abstractNum w:abstractNumId="16" w15:restartNumberingAfterBreak="0">
    <w:nsid w:val="3789466F"/>
    <w:multiLevelType w:val="hybridMultilevel"/>
    <w:tmpl w:val="9AE6D204"/>
    <w:lvl w:ilvl="0" w:tplc="C4F69084">
      <w:start w:val="1"/>
      <w:numFmt w:val="bullet"/>
      <w:lvlText w:val="­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8DD3179"/>
    <w:multiLevelType w:val="hybridMultilevel"/>
    <w:tmpl w:val="3E105DA2"/>
    <w:lvl w:ilvl="0" w:tplc="C4F69084">
      <w:start w:val="1"/>
      <w:numFmt w:val="bullet"/>
      <w:lvlText w:val="­"/>
      <w:lvlJc w:val="left"/>
      <w:pPr>
        <w:ind w:left="823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243" w:hanging="420"/>
      </w:pPr>
      <w:rPr>
        <w:rFonts w:ascii="Wingdings" w:hAnsi="Wingdings" w:hint="default"/>
      </w:rPr>
    </w:lvl>
    <w:lvl w:ilvl="2" w:tplc="C8B2D9D0">
      <w:start w:val="1"/>
      <w:numFmt w:val="decimal"/>
      <w:lvlText w:val="%3)"/>
      <w:lvlJc w:val="left"/>
      <w:pPr>
        <w:ind w:left="1663" w:hanging="420"/>
      </w:pPr>
      <w:rPr>
        <w:rFonts w:ascii="Times New Roman" w:eastAsia="Batang" w:hAnsi="Times New Roman" w:cs="Times New Roman"/>
      </w:rPr>
    </w:lvl>
    <w:lvl w:ilvl="3" w:tplc="DB60718C">
      <w:start w:val="1"/>
      <w:numFmt w:val="bullet"/>
      <w:lvlText w:val="•"/>
      <w:lvlJc w:val="left"/>
      <w:pPr>
        <w:ind w:left="2083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5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3" w:hanging="420"/>
      </w:pPr>
      <w:rPr>
        <w:rFonts w:ascii="Wingdings" w:hAnsi="Wingdings" w:hint="default"/>
      </w:rPr>
    </w:lvl>
  </w:abstractNum>
  <w:abstractNum w:abstractNumId="18" w15:restartNumberingAfterBreak="0">
    <w:nsid w:val="41495FD9"/>
    <w:multiLevelType w:val="hybridMultilevel"/>
    <w:tmpl w:val="873EFB4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10711"/>
    <w:multiLevelType w:val="hybridMultilevel"/>
    <w:tmpl w:val="0AC47B90"/>
    <w:lvl w:ilvl="0" w:tplc="CC64BF96">
      <w:start w:val="1"/>
      <w:numFmt w:val="decimal"/>
      <w:lvlText w:val="%1)"/>
      <w:lvlJc w:val="left"/>
      <w:pPr>
        <w:ind w:left="1643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2123" w:hanging="420"/>
      </w:pPr>
    </w:lvl>
    <w:lvl w:ilvl="2" w:tplc="0409001B" w:tentative="1">
      <w:start w:val="1"/>
      <w:numFmt w:val="lowerRoman"/>
      <w:lvlText w:val="%3."/>
      <w:lvlJc w:val="right"/>
      <w:pPr>
        <w:ind w:left="2543" w:hanging="420"/>
      </w:pPr>
    </w:lvl>
    <w:lvl w:ilvl="3" w:tplc="0409000F" w:tentative="1">
      <w:start w:val="1"/>
      <w:numFmt w:val="decimal"/>
      <w:lvlText w:val="%4."/>
      <w:lvlJc w:val="left"/>
      <w:pPr>
        <w:ind w:left="2963" w:hanging="420"/>
      </w:pPr>
    </w:lvl>
    <w:lvl w:ilvl="4" w:tplc="04090019" w:tentative="1">
      <w:start w:val="1"/>
      <w:numFmt w:val="lowerLetter"/>
      <w:lvlText w:val="%5)"/>
      <w:lvlJc w:val="left"/>
      <w:pPr>
        <w:ind w:left="3383" w:hanging="420"/>
      </w:pPr>
    </w:lvl>
    <w:lvl w:ilvl="5" w:tplc="0409001B" w:tentative="1">
      <w:start w:val="1"/>
      <w:numFmt w:val="lowerRoman"/>
      <w:lvlText w:val="%6."/>
      <w:lvlJc w:val="right"/>
      <w:pPr>
        <w:ind w:left="3803" w:hanging="420"/>
      </w:pPr>
    </w:lvl>
    <w:lvl w:ilvl="6" w:tplc="0409000F" w:tentative="1">
      <w:start w:val="1"/>
      <w:numFmt w:val="decimal"/>
      <w:lvlText w:val="%7."/>
      <w:lvlJc w:val="left"/>
      <w:pPr>
        <w:ind w:left="4223" w:hanging="420"/>
      </w:pPr>
    </w:lvl>
    <w:lvl w:ilvl="7" w:tplc="04090019" w:tentative="1">
      <w:start w:val="1"/>
      <w:numFmt w:val="lowerLetter"/>
      <w:lvlText w:val="%8)"/>
      <w:lvlJc w:val="left"/>
      <w:pPr>
        <w:ind w:left="4643" w:hanging="420"/>
      </w:pPr>
    </w:lvl>
    <w:lvl w:ilvl="8" w:tplc="0409001B" w:tentative="1">
      <w:start w:val="1"/>
      <w:numFmt w:val="lowerRoman"/>
      <w:lvlText w:val="%9."/>
      <w:lvlJc w:val="right"/>
      <w:pPr>
        <w:ind w:left="5063" w:hanging="420"/>
      </w:pPr>
    </w:lvl>
  </w:abstractNum>
  <w:abstractNum w:abstractNumId="20" w15:restartNumberingAfterBreak="0">
    <w:nsid w:val="46A44B5B"/>
    <w:multiLevelType w:val="hybridMultilevel"/>
    <w:tmpl w:val="4820506A"/>
    <w:lvl w:ilvl="0" w:tplc="B5CE4C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7D3319B"/>
    <w:multiLevelType w:val="hybridMultilevel"/>
    <w:tmpl w:val="9B882390"/>
    <w:lvl w:ilvl="0" w:tplc="0E541308">
      <w:start w:val="1"/>
      <w:numFmt w:val="decimal"/>
      <w:lvlText w:val="%1)"/>
      <w:lvlJc w:val="left"/>
      <w:pPr>
        <w:ind w:left="1493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1973" w:hanging="420"/>
      </w:pPr>
    </w:lvl>
    <w:lvl w:ilvl="2" w:tplc="0409001B" w:tentative="1">
      <w:start w:val="1"/>
      <w:numFmt w:val="lowerRoman"/>
      <w:lvlText w:val="%3."/>
      <w:lvlJc w:val="right"/>
      <w:pPr>
        <w:ind w:left="2393" w:hanging="420"/>
      </w:pPr>
    </w:lvl>
    <w:lvl w:ilvl="3" w:tplc="0409000F" w:tentative="1">
      <w:start w:val="1"/>
      <w:numFmt w:val="decimal"/>
      <w:lvlText w:val="%4."/>
      <w:lvlJc w:val="left"/>
      <w:pPr>
        <w:ind w:left="2813" w:hanging="420"/>
      </w:pPr>
    </w:lvl>
    <w:lvl w:ilvl="4" w:tplc="04090019" w:tentative="1">
      <w:start w:val="1"/>
      <w:numFmt w:val="lowerLetter"/>
      <w:lvlText w:val="%5)"/>
      <w:lvlJc w:val="left"/>
      <w:pPr>
        <w:ind w:left="3233" w:hanging="420"/>
      </w:pPr>
    </w:lvl>
    <w:lvl w:ilvl="5" w:tplc="0409001B" w:tentative="1">
      <w:start w:val="1"/>
      <w:numFmt w:val="lowerRoman"/>
      <w:lvlText w:val="%6."/>
      <w:lvlJc w:val="right"/>
      <w:pPr>
        <w:ind w:left="3653" w:hanging="420"/>
      </w:pPr>
    </w:lvl>
    <w:lvl w:ilvl="6" w:tplc="0409000F" w:tentative="1">
      <w:start w:val="1"/>
      <w:numFmt w:val="decimal"/>
      <w:lvlText w:val="%7."/>
      <w:lvlJc w:val="left"/>
      <w:pPr>
        <w:ind w:left="4073" w:hanging="420"/>
      </w:pPr>
    </w:lvl>
    <w:lvl w:ilvl="7" w:tplc="04090019" w:tentative="1">
      <w:start w:val="1"/>
      <w:numFmt w:val="lowerLetter"/>
      <w:lvlText w:val="%8)"/>
      <w:lvlJc w:val="left"/>
      <w:pPr>
        <w:ind w:left="4493" w:hanging="420"/>
      </w:pPr>
    </w:lvl>
    <w:lvl w:ilvl="8" w:tplc="0409001B" w:tentative="1">
      <w:start w:val="1"/>
      <w:numFmt w:val="lowerRoman"/>
      <w:lvlText w:val="%9."/>
      <w:lvlJc w:val="right"/>
      <w:pPr>
        <w:ind w:left="4913" w:hanging="420"/>
      </w:pPr>
    </w:lvl>
  </w:abstractNum>
  <w:abstractNum w:abstractNumId="22" w15:restartNumberingAfterBreak="0">
    <w:nsid w:val="493A7E53"/>
    <w:multiLevelType w:val="hybridMultilevel"/>
    <w:tmpl w:val="24F67A66"/>
    <w:lvl w:ilvl="0" w:tplc="41640120">
      <w:start w:val="1"/>
      <w:numFmt w:val="decimal"/>
      <w:lvlText w:val="%1)"/>
      <w:lvlJc w:val="left"/>
      <w:pPr>
        <w:ind w:left="1643" w:hanging="360"/>
      </w:pPr>
      <w:rPr>
        <w:rFonts w:ascii="Times New Roman" w:eastAsia="Batang" w:hAnsi="Times New Roman" w:cs="Times New Roman"/>
      </w:rPr>
    </w:lvl>
    <w:lvl w:ilvl="1" w:tplc="04090019">
      <w:start w:val="1"/>
      <w:numFmt w:val="lowerLetter"/>
      <w:lvlText w:val="%2)"/>
      <w:lvlJc w:val="left"/>
      <w:pPr>
        <w:ind w:left="2123" w:hanging="420"/>
      </w:pPr>
    </w:lvl>
    <w:lvl w:ilvl="2" w:tplc="0409001B" w:tentative="1">
      <w:start w:val="1"/>
      <w:numFmt w:val="lowerRoman"/>
      <w:lvlText w:val="%3."/>
      <w:lvlJc w:val="right"/>
      <w:pPr>
        <w:ind w:left="2543" w:hanging="420"/>
      </w:pPr>
    </w:lvl>
    <w:lvl w:ilvl="3" w:tplc="0409000F" w:tentative="1">
      <w:start w:val="1"/>
      <w:numFmt w:val="decimal"/>
      <w:lvlText w:val="%4."/>
      <w:lvlJc w:val="left"/>
      <w:pPr>
        <w:ind w:left="2963" w:hanging="420"/>
      </w:pPr>
    </w:lvl>
    <w:lvl w:ilvl="4" w:tplc="04090019" w:tentative="1">
      <w:start w:val="1"/>
      <w:numFmt w:val="lowerLetter"/>
      <w:lvlText w:val="%5)"/>
      <w:lvlJc w:val="left"/>
      <w:pPr>
        <w:ind w:left="3383" w:hanging="420"/>
      </w:pPr>
    </w:lvl>
    <w:lvl w:ilvl="5" w:tplc="0409001B" w:tentative="1">
      <w:start w:val="1"/>
      <w:numFmt w:val="lowerRoman"/>
      <w:lvlText w:val="%6."/>
      <w:lvlJc w:val="right"/>
      <w:pPr>
        <w:ind w:left="3803" w:hanging="420"/>
      </w:pPr>
    </w:lvl>
    <w:lvl w:ilvl="6" w:tplc="0409000F" w:tentative="1">
      <w:start w:val="1"/>
      <w:numFmt w:val="decimal"/>
      <w:lvlText w:val="%7."/>
      <w:lvlJc w:val="left"/>
      <w:pPr>
        <w:ind w:left="4223" w:hanging="420"/>
      </w:pPr>
    </w:lvl>
    <w:lvl w:ilvl="7" w:tplc="04090019" w:tentative="1">
      <w:start w:val="1"/>
      <w:numFmt w:val="lowerLetter"/>
      <w:lvlText w:val="%8)"/>
      <w:lvlJc w:val="left"/>
      <w:pPr>
        <w:ind w:left="4643" w:hanging="420"/>
      </w:pPr>
    </w:lvl>
    <w:lvl w:ilvl="8" w:tplc="0409001B" w:tentative="1">
      <w:start w:val="1"/>
      <w:numFmt w:val="lowerRoman"/>
      <w:lvlText w:val="%9."/>
      <w:lvlJc w:val="right"/>
      <w:pPr>
        <w:ind w:left="5063" w:hanging="420"/>
      </w:pPr>
    </w:lvl>
  </w:abstractNum>
  <w:abstractNum w:abstractNumId="23" w15:restartNumberingAfterBreak="0">
    <w:nsid w:val="497F59F8"/>
    <w:multiLevelType w:val="hybridMultilevel"/>
    <w:tmpl w:val="C77EE690"/>
    <w:lvl w:ilvl="0" w:tplc="B5CE4C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C4F69084">
      <w:start w:val="1"/>
      <w:numFmt w:val="bullet"/>
      <w:lvlText w:val="­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9E3442F"/>
    <w:multiLevelType w:val="hybridMultilevel"/>
    <w:tmpl w:val="1F22BC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176378"/>
    <w:multiLevelType w:val="hybridMultilevel"/>
    <w:tmpl w:val="F43A11B4"/>
    <w:lvl w:ilvl="0" w:tplc="E18C42E0">
      <w:start w:val="1"/>
      <w:numFmt w:val="decimal"/>
      <w:lvlText w:val="%1)"/>
      <w:lvlJc w:val="left"/>
      <w:pPr>
        <w:ind w:left="1283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763" w:hanging="420"/>
      </w:pPr>
    </w:lvl>
    <w:lvl w:ilvl="2" w:tplc="0409001B" w:tentative="1">
      <w:start w:val="1"/>
      <w:numFmt w:val="lowerRoman"/>
      <w:lvlText w:val="%3."/>
      <w:lvlJc w:val="right"/>
      <w:pPr>
        <w:ind w:left="2183" w:hanging="420"/>
      </w:pPr>
    </w:lvl>
    <w:lvl w:ilvl="3" w:tplc="0409000F" w:tentative="1">
      <w:start w:val="1"/>
      <w:numFmt w:val="decimal"/>
      <w:lvlText w:val="%4."/>
      <w:lvlJc w:val="left"/>
      <w:pPr>
        <w:ind w:left="2603" w:hanging="420"/>
      </w:pPr>
    </w:lvl>
    <w:lvl w:ilvl="4" w:tplc="04090019" w:tentative="1">
      <w:start w:val="1"/>
      <w:numFmt w:val="lowerLetter"/>
      <w:lvlText w:val="%5)"/>
      <w:lvlJc w:val="left"/>
      <w:pPr>
        <w:ind w:left="3023" w:hanging="420"/>
      </w:pPr>
    </w:lvl>
    <w:lvl w:ilvl="5" w:tplc="0409001B" w:tentative="1">
      <w:start w:val="1"/>
      <w:numFmt w:val="lowerRoman"/>
      <w:lvlText w:val="%6."/>
      <w:lvlJc w:val="right"/>
      <w:pPr>
        <w:ind w:left="3443" w:hanging="420"/>
      </w:pPr>
    </w:lvl>
    <w:lvl w:ilvl="6" w:tplc="0409000F" w:tentative="1">
      <w:start w:val="1"/>
      <w:numFmt w:val="decimal"/>
      <w:lvlText w:val="%7."/>
      <w:lvlJc w:val="left"/>
      <w:pPr>
        <w:ind w:left="3863" w:hanging="420"/>
      </w:pPr>
    </w:lvl>
    <w:lvl w:ilvl="7" w:tplc="04090019" w:tentative="1">
      <w:start w:val="1"/>
      <w:numFmt w:val="lowerLetter"/>
      <w:lvlText w:val="%8)"/>
      <w:lvlJc w:val="left"/>
      <w:pPr>
        <w:ind w:left="4283" w:hanging="420"/>
      </w:pPr>
    </w:lvl>
    <w:lvl w:ilvl="8" w:tplc="0409001B" w:tentative="1">
      <w:start w:val="1"/>
      <w:numFmt w:val="lowerRoman"/>
      <w:lvlText w:val="%9."/>
      <w:lvlJc w:val="right"/>
      <w:pPr>
        <w:ind w:left="4703" w:hanging="420"/>
      </w:pPr>
    </w:lvl>
  </w:abstractNum>
  <w:abstractNum w:abstractNumId="26" w15:restartNumberingAfterBreak="0">
    <w:nsid w:val="59CB0E28"/>
    <w:multiLevelType w:val="hybridMultilevel"/>
    <w:tmpl w:val="9F6EAF66"/>
    <w:lvl w:ilvl="0" w:tplc="C4F69084">
      <w:start w:val="1"/>
      <w:numFmt w:val="bullet"/>
      <w:lvlText w:val="­"/>
      <w:lvlJc w:val="left"/>
      <w:pPr>
        <w:ind w:left="823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243" w:hanging="420"/>
      </w:pPr>
      <w:rPr>
        <w:rFonts w:ascii="Wingdings" w:hAnsi="Wingdings" w:hint="default"/>
      </w:rPr>
    </w:lvl>
    <w:lvl w:ilvl="2" w:tplc="C8B2D9D0">
      <w:start w:val="1"/>
      <w:numFmt w:val="decimal"/>
      <w:lvlText w:val="%3)"/>
      <w:lvlJc w:val="left"/>
      <w:pPr>
        <w:ind w:left="1663" w:hanging="420"/>
      </w:pPr>
      <w:rPr>
        <w:rFonts w:ascii="Times New Roman" w:eastAsia="Batang" w:hAnsi="Times New Roman" w:cs="Times New Roman"/>
      </w:rPr>
    </w:lvl>
    <w:lvl w:ilvl="3" w:tplc="DB60718C">
      <w:start w:val="1"/>
      <w:numFmt w:val="bullet"/>
      <w:lvlText w:val="•"/>
      <w:lvlJc w:val="left"/>
      <w:pPr>
        <w:ind w:left="2083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5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3" w:hanging="420"/>
      </w:pPr>
      <w:rPr>
        <w:rFonts w:ascii="Wingdings" w:hAnsi="Wingdings" w:hint="default"/>
      </w:rPr>
    </w:lvl>
  </w:abstractNum>
  <w:abstractNum w:abstractNumId="27" w15:restartNumberingAfterBreak="0">
    <w:nsid w:val="5B1757E5"/>
    <w:multiLevelType w:val="multilevel"/>
    <w:tmpl w:val="5B1757E5"/>
    <w:lvl w:ilvl="0">
      <w:start w:val="1"/>
      <w:numFmt w:val="decimal"/>
      <w:pStyle w:val="1"/>
      <w:lvlText w:val="%1"/>
      <w:lvlJc w:val="left"/>
      <w:pPr>
        <w:ind w:left="574" w:hanging="432"/>
      </w:pPr>
    </w:lvl>
    <w:lvl w:ilvl="1">
      <w:start w:val="1"/>
      <w:numFmt w:val="decimal"/>
      <w:pStyle w:val="2"/>
      <w:lvlText w:val="%1.%2"/>
      <w:lvlJc w:val="left"/>
      <w:pPr>
        <w:ind w:left="3456" w:hanging="576"/>
      </w:pPr>
      <w:rPr>
        <w:rFonts w:ascii="Arial" w:hAnsi="Arial"/>
        <w:sz w:val="24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5B367B44"/>
    <w:multiLevelType w:val="hybridMultilevel"/>
    <w:tmpl w:val="3F6C708C"/>
    <w:lvl w:ilvl="0" w:tplc="C4F69084">
      <w:start w:val="1"/>
      <w:numFmt w:val="bullet"/>
      <w:lvlText w:val="­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E861683"/>
    <w:multiLevelType w:val="hybridMultilevel"/>
    <w:tmpl w:val="9B882390"/>
    <w:lvl w:ilvl="0" w:tplc="0E541308">
      <w:start w:val="1"/>
      <w:numFmt w:val="decimal"/>
      <w:lvlText w:val="%1)"/>
      <w:lvlJc w:val="left"/>
      <w:pPr>
        <w:ind w:left="1493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1973" w:hanging="420"/>
      </w:pPr>
    </w:lvl>
    <w:lvl w:ilvl="2" w:tplc="0409001B" w:tentative="1">
      <w:start w:val="1"/>
      <w:numFmt w:val="lowerRoman"/>
      <w:lvlText w:val="%3."/>
      <w:lvlJc w:val="right"/>
      <w:pPr>
        <w:ind w:left="2393" w:hanging="420"/>
      </w:pPr>
    </w:lvl>
    <w:lvl w:ilvl="3" w:tplc="0409000F" w:tentative="1">
      <w:start w:val="1"/>
      <w:numFmt w:val="decimal"/>
      <w:lvlText w:val="%4."/>
      <w:lvlJc w:val="left"/>
      <w:pPr>
        <w:ind w:left="2813" w:hanging="420"/>
      </w:pPr>
    </w:lvl>
    <w:lvl w:ilvl="4" w:tplc="04090019" w:tentative="1">
      <w:start w:val="1"/>
      <w:numFmt w:val="lowerLetter"/>
      <w:lvlText w:val="%5)"/>
      <w:lvlJc w:val="left"/>
      <w:pPr>
        <w:ind w:left="3233" w:hanging="420"/>
      </w:pPr>
    </w:lvl>
    <w:lvl w:ilvl="5" w:tplc="0409001B" w:tentative="1">
      <w:start w:val="1"/>
      <w:numFmt w:val="lowerRoman"/>
      <w:lvlText w:val="%6."/>
      <w:lvlJc w:val="right"/>
      <w:pPr>
        <w:ind w:left="3653" w:hanging="420"/>
      </w:pPr>
    </w:lvl>
    <w:lvl w:ilvl="6" w:tplc="0409000F" w:tentative="1">
      <w:start w:val="1"/>
      <w:numFmt w:val="decimal"/>
      <w:lvlText w:val="%7."/>
      <w:lvlJc w:val="left"/>
      <w:pPr>
        <w:ind w:left="4073" w:hanging="420"/>
      </w:pPr>
    </w:lvl>
    <w:lvl w:ilvl="7" w:tplc="04090019" w:tentative="1">
      <w:start w:val="1"/>
      <w:numFmt w:val="lowerLetter"/>
      <w:lvlText w:val="%8)"/>
      <w:lvlJc w:val="left"/>
      <w:pPr>
        <w:ind w:left="4493" w:hanging="420"/>
      </w:pPr>
    </w:lvl>
    <w:lvl w:ilvl="8" w:tplc="0409001B" w:tentative="1">
      <w:start w:val="1"/>
      <w:numFmt w:val="lowerRoman"/>
      <w:lvlText w:val="%9."/>
      <w:lvlJc w:val="right"/>
      <w:pPr>
        <w:ind w:left="4913" w:hanging="420"/>
      </w:pPr>
    </w:lvl>
  </w:abstractNum>
  <w:abstractNum w:abstractNumId="30" w15:restartNumberingAfterBreak="0">
    <w:nsid w:val="645F6CDA"/>
    <w:multiLevelType w:val="hybridMultilevel"/>
    <w:tmpl w:val="20A8482E"/>
    <w:lvl w:ilvl="0" w:tplc="0CCE77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4B66063"/>
    <w:multiLevelType w:val="hybridMultilevel"/>
    <w:tmpl w:val="064876CA"/>
    <w:lvl w:ilvl="0" w:tplc="41640120">
      <w:start w:val="1"/>
      <w:numFmt w:val="decimal"/>
      <w:lvlText w:val="%1)"/>
      <w:lvlJc w:val="left"/>
      <w:pPr>
        <w:ind w:left="1643" w:hanging="360"/>
      </w:pPr>
      <w:rPr>
        <w:rFonts w:ascii="Times New Roman" w:eastAsia="Batang" w:hAnsi="Times New Roman" w:cs="Times New Roman"/>
      </w:rPr>
    </w:lvl>
    <w:lvl w:ilvl="1" w:tplc="DB60718C">
      <w:start w:val="1"/>
      <w:numFmt w:val="bullet"/>
      <w:lvlText w:val="•"/>
      <w:lvlJc w:val="left"/>
      <w:pPr>
        <w:ind w:left="2123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2543" w:hanging="420"/>
      </w:pPr>
    </w:lvl>
    <w:lvl w:ilvl="3" w:tplc="0409000F" w:tentative="1">
      <w:start w:val="1"/>
      <w:numFmt w:val="decimal"/>
      <w:lvlText w:val="%4."/>
      <w:lvlJc w:val="left"/>
      <w:pPr>
        <w:ind w:left="2963" w:hanging="420"/>
      </w:pPr>
    </w:lvl>
    <w:lvl w:ilvl="4" w:tplc="04090019" w:tentative="1">
      <w:start w:val="1"/>
      <w:numFmt w:val="lowerLetter"/>
      <w:lvlText w:val="%5)"/>
      <w:lvlJc w:val="left"/>
      <w:pPr>
        <w:ind w:left="3383" w:hanging="420"/>
      </w:pPr>
    </w:lvl>
    <w:lvl w:ilvl="5" w:tplc="0409001B" w:tentative="1">
      <w:start w:val="1"/>
      <w:numFmt w:val="lowerRoman"/>
      <w:lvlText w:val="%6."/>
      <w:lvlJc w:val="right"/>
      <w:pPr>
        <w:ind w:left="3803" w:hanging="420"/>
      </w:pPr>
    </w:lvl>
    <w:lvl w:ilvl="6" w:tplc="0409000F" w:tentative="1">
      <w:start w:val="1"/>
      <w:numFmt w:val="decimal"/>
      <w:lvlText w:val="%7."/>
      <w:lvlJc w:val="left"/>
      <w:pPr>
        <w:ind w:left="4223" w:hanging="420"/>
      </w:pPr>
    </w:lvl>
    <w:lvl w:ilvl="7" w:tplc="04090019" w:tentative="1">
      <w:start w:val="1"/>
      <w:numFmt w:val="lowerLetter"/>
      <w:lvlText w:val="%8)"/>
      <w:lvlJc w:val="left"/>
      <w:pPr>
        <w:ind w:left="4643" w:hanging="420"/>
      </w:pPr>
    </w:lvl>
    <w:lvl w:ilvl="8" w:tplc="0409001B" w:tentative="1">
      <w:start w:val="1"/>
      <w:numFmt w:val="lowerRoman"/>
      <w:lvlText w:val="%9."/>
      <w:lvlJc w:val="right"/>
      <w:pPr>
        <w:ind w:left="5063" w:hanging="420"/>
      </w:pPr>
    </w:lvl>
  </w:abstractNum>
  <w:abstractNum w:abstractNumId="32" w15:restartNumberingAfterBreak="0">
    <w:nsid w:val="64D63470"/>
    <w:multiLevelType w:val="hybridMultilevel"/>
    <w:tmpl w:val="F43A11B4"/>
    <w:lvl w:ilvl="0" w:tplc="E18C42E0">
      <w:start w:val="1"/>
      <w:numFmt w:val="decimal"/>
      <w:lvlText w:val="%1)"/>
      <w:lvlJc w:val="left"/>
      <w:pPr>
        <w:ind w:left="1283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763" w:hanging="420"/>
      </w:pPr>
    </w:lvl>
    <w:lvl w:ilvl="2" w:tplc="0409001B" w:tentative="1">
      <w:start w:val="1"/>
      <w:numFmt w:val="lowerRoman"/>
      <w:lvlText w:val="%3."/>
      <w:lvlJc w:val="right"/>
      <w:pPr>
        <w:ind w:left="2183" w:hanging="420"/>
      </w:pPr>
    </w:lvl>
    <w:lvl w:ilvl="3" w:tplc="0409000F" w:tentative="1">
      <w:start w:val="1"/>
      <w:numFmt w:val="decimal"/>
      <w:lvlText w:val="%4."/>
      <w:lvlJc w:val="left"/>
      <w:pPr>
        <w:ind w:left="2603" w:hanging="420"/>
      </w:pPr>
    </w:lvl>
    <w:lvl w:ilvl="4" w:tplc="04090019" w:tentative="1">
      <w:start w:val="1"/>
      <w:numFmt w:val="lowerLetter"/>
      <w:lvlText w:val="%5)"/>
      <w:lvlJc w:val="left"/>
      <w:pPr>
        <w:ind w:left="3023" w:hanging="420"/>
      </w:pPr>
    </w:lvl>
    <w:lvl w:ilvl="5" w:tplc="0409001B" w:tentative="1">
      <w:start w:val="1"/>
      <w:numFmt w:val="lowerRoman"/>
      <w:lvlText w:val="%6."/>
      <w:lvlJc w:val="right"/>
      <w:pPr>
        <w:ind w:left="3443" w:hanging="420"/>
      </w:pPr>
    </w:lvl>
    <w:lvl w:ilvl="6" w:tplc="0409000F" w:tentative="1">
      <w:start w:val="1"/>
      <w:numFmt w:val="decimal"/>
      <w:lvlText w:val="%7."/>
      <w:lvlJc w:val="left"/>
      <w:pPr>
        <w:ind w:left="3863" w:hanging="420"/>
      </w:pPr>
    </w:lvl>
    <w:lvl w:ilvl="7" w:tplc="04090019" w:tentative="1">
      <w:start w:val="1"/>
      <w:numFmt w:val="lowerLetter"/>
      <w:lvlText w:val="%8)"/>
      <w:lvlJc w:val="left"/>
      <w:pPr>
        <w:ind w:left="4283" w:hanging="420"/>
      </w:pPr>
    </w:lvl>
    <w:lvl w:ilvl="8" w:tplc="0409001B" w:tentative="1">
      <w:start w:val="1"/>
      <w:numFmt w:val="lowerRoman"/>
      <w:lvlText w:val="%9."/>
      <w:lvlJc w:val="right"/>
      <w:pPr>
        <w:ind w:left="4703" w:hanging="420"/>
      </w:pPr>
    </w:lvl>
  </w:abstractNum>
  <w:abstractNum w:abstractNumId="33" w15:restartNumberingAfterBreak="0">
    <w:nsid w:val="66244CF8"/>
    <w:multiLevelType w:val="multilevel"/>
    <w:tmpl w:val="66244CF8"/>
    <w:lvl w:ilvl="0">
      <w:start w:val="1"/>
      <w:numFmt w:val="bullet"/>
      <w:lvlText w:val="­"/>
      <w:lvlJc w:val="left"/>
      <w:pPr>
        <w:ind w:left="420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DB1CFD"/>
    <w:multiLevelType w:val="multilevel"/>
    <w:tmpl w:val="66DB1C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B06505"/>
    <w:multiLevelType w:val="hybridMultilevel"/>
    <w:tmpl w:val="9FC27A00"/>
    <w:lvl w:ilvl="0" w:tplc="78E6B678">
      <w:start w:val="1"/>
      <w:numFmt w:val="decimal"/>
      <w:lvlText w:val="%1)"/>
      <w:lvlJc w:val="left"/>
      <w:pPr>
        <w:ind w:left="164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3" w:hanging="420"/>
      </w:pPr>
    </w:lvl>
    <w:lvl w:ilvl="2" w:tplc="0409001B" w:tentative="1">
      <w:start w:val="1"/>
      <w:numFmt w:val="lowerRoman"/>
      <w:lvlText w:val="%3."/>
      <w:lvlJc w:val="right"/>
      <w:pPr>
        <w:ind w:left="2543" w:hanging="420"/>
      </w:pPr>
    </w:lvl>
    <w:lvl w:ilvl="3" w:tplc="0409000F" w:tentative="1">
      <w:start w:val="1"/>
      <w:numFmt w:val="decimal"/>
      <w:lvlText w:val="%4."/>
      <w:lvlJc w:val="left"/>
      <w:pPr>
        <w:ind w:left="2963" w:hanging="420"/>
      </w:pPr>
    </w:lvl>
    <w:lvl w:ilvl="4" w:tplc="04090019" w:tentative="1">
      <w:start w:val="1"/>
      <w:numFmt w:val="lowerLetter"/>
      <w:lvlText w:val="%5)"/>
      <w:lvlJc w:val="left"/>
      <w:pPr>
        <w:ind w:left="3383" w:hanging="420"/>
      </w:pPr>
    </w:lvl>
    <w:lvl w:ilvl="5" w:tplc="0409001B" w:tentative="1">
      <w:start w:val="1"/>
      <w:numFmt w:val="lowerRoman"/>
      <w:lvlText w:val="%6."/>
      <w:lvlJc w:val="right"/>
      <w:pPr>
        <w:ind w:left="3803" w:hanging="420"/>
      </w:pPr>
    </w:lvl>
    <w:lvl w:ilvl="6" w:tplc="0409000F" w:tentative="1">
      <w:start w:val="1"/>
      <w:numFmt w:val="decimal"/>
      <w:lvlText w:val="%7."/>
      <w:lvlJc w:val="left"/>
      <w:pPr>
        <w:ind w:left="4223" w:hanging="420"/>
      </w:pPr>
    </w:lvl>
    <w:lvl w:ilvl="7" w:tplc="04090019" w:tentative="1">
      <w:start w:val="1"/>
      <w:numFmt w:val="lowerLetter"/>
      <w:lvlText w:val="%8)"/>
      <w:lvlJc w:val="left"/>
      <w:pPr>
        <w:ind w:left="4643" w:hanging="420"/>
      </w:pPr>
    </w:lvl>
    <w:lvl w:ilvl="8" w:tplc="0409001B" w:tentative="1">
      <w:start w:val="1"/>
      <w:numFmt w:val="lowerRoman"/>
      <w:lvlText w:val="%9."/>
      <w:lvlJc w:val="right"/>
      <w:pPr>
        <w:ind w:left="5063" w:hanging="420"/>
      </w:pPr>
    </w:lvl>
  </w:abstractNum>
  <w:abstractNum w:abstractNumId="36" w15:restartNumberingAfterBreak="0">
    <w:nsid w:val="6D663BBB"/>
    <w:multiLevelType w:val="hybridMultilevel"/>
    <w:tmpl w:val="5B6800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6D1850"/>
    <w:multiLevelType w:val="hybridMultilevel"/>
    <w:tmpl w:val="F43A11B4"/>
    <w:lvl w:ilvl="0" w:tplc="E18C42E0">
      <w:start w:val="1"/>
      <w:numFmt w:val="decimal"/>
      <w:lvlText w:val="%1)"/>
      <w:lvlJc w:val="left"/>
      <w:pPr>
        <w:ind w:left="1283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763" w:hanging="420"/>
      </w:pPr>
    </w:lvl>
    <w:lvl w:ilvl="2" w:tplc="0409001B" w:tentative="1">
      <w:start w:val="1"/>
      <w:numFmt w:val="lowerRoman"/>
      <w:lvlText w:val="%3."/>
      <w:lvlJc w:val="right"/>
      <w:pPr>
        <w:ind w:left="2183" w:hanging="420"/>
      </w:pPr>
    </w:lvl>
    <w:lvl w:ilvl="3" w:tplc="0409000F" w:tentative="1">
      <w:start w:val="1"/>
      <w:numFmt w:val="decimal"/>
      <w:lvlText w:val="%4."/>
      <w:lvlJc w:val="left"/>
      <w:pPr>
        <w:ind w:left="2603" w:hanging="420"/>
      </w:pPr>
    </w:lvl>
    <w:lvl w:ilvl="4" w:tplc="04090019" w:tentative="1">
      <w:start w:val="1"/>
      <w:numFmt w:val="lowerLetter"/>
      <w:lvlText w:val="%5)"/>
      <w:lvlJc w:val="left"/>
      <w:pPr>
        <w:ind w:left="3023" w:hanging="420"/>
      </w:pPr>
    </w:lvl>
    <w:lvl w:ilvl="5" w:tplc="0409001B" w:tentative="1">
      <w:start w:val="1"/>
      <w:numFmt w:val="lowerRoman"/>
      <w:lvlText w:val="%6."/>
      <w:lvlJc w:val="right"/>
      <w:pPr>
        <w:ind w:left="3443" w:hanging="420"/>
      </w:pPr>
    </w:lvl>
    <w:lvl w:ilvl="6" w:tplc="0409000F" w:tentative="1">
      <w:start w:val="1"/>
      <w:numFmt w:val="decimal"/>
      <w:lvlText w:val="%7."/>
      <w:lvlJc w:val="left"/>
      <w:pPr>
        <w:ind w:left="3863" w:hanging="420"/>
      </w:pPr>
    </w:lvl>
    <w:lvl w:ilvl="7" w:tplc="04090019" w:tentative="1">
      <w:start w:val="1"/>
      <w:numFmt w:val="lowerLetter"/>
      <w:lvlText w:val="%8)"/>
      <w:lvlJc w:val="left"/>
      <w:pPr>
        <w:ind w:left="4283" w:hanging="420"/>
      </w:pPr>
    </w:lvl>
    <w:lvl w:ilvl="8" w:tplc="0409001B" w:tentative="1">
      <w:start w:val="1"/>
      <w:numFmt w:val="lowerRoman"/>
      <w:lvlText w:val="%9."/>
      <w:lvlJc w:val="right"/>
      <w:pPr>
        <w:ind w:left="4703" w:hanging="420"/>
      </w:pPr>
    </w:lvl>
  </w:abstractNum>
  <w:abstractNum w:abstractNumId="38" w15:restartNumberingAfterBreak="0">
    <w:nsid w:val="6FB7170B"/>
    <w:multiLevelType w:val="hybridMultilevel"/>
    <w:tmpl w:val="54E43728"/>
    <w:lvl w:ilvl="0" w:tplc="B5CE4C06">
      <w:start w:val="1"/>
      <w:numFmt w:val="bullet"/>
      <w:lvlText w:val=""/>
      <w:lvlJc w:val="left"/>
      <w:pPr>
        <w:ind w:left="592" w:hanging="420"/>
      </w:pPr>
      <w:rPr>
        <w:rFonts w:ascii="Wingdings" w:hAnsi="Wingdings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101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7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52" w:hanging="420"/>
      </w:pPr>
      <w:rPr>
        <w:rFonts w:ascii="Wingdings" w:hAnsi="Wingdings" w:hint="default"/>
      </w:rPr>
    </w:lvl>
  </w:abstractNum>
  <w:abstractNum w:abstractNumId="39" w15:restartNumberingAfterBreak="0">
    <w:nsid w:val="716B7044"/>
    <w:multiLevelType w:val="hybridMultilevel"/>
    <w:tmpl w:val="664AB1BE"/>
    <w:lvl w:ilvl="0" w:tplc="B5CE4C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49D0B34"/>
    <w:multiLevelType w:val="hybridMultilevel"/>
    <w:tmpl w:val="597ECC36"/>
    <w:lvl w:ilvl="0" w:tplc="C4F69084">
      <w:start w:val="1"/>
      <w:numFmt w:val="bullet"/>
      <w:lvlText w:val="­"/>
      <w:lvlJc w:val="left"/>
      <w:pPr>
        <w:ind w:left="823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243" w:hanging="420"/>
      </w:pPr>
      <w:rPr>
        <w:rFonts w:ascii="Wingdings" w:hAnsi="Wingdings" w:hint="default"/>
      </w:rPr>
    </w:lvl>
    <w:lvl w:ilvl="2" w:tplc="C8B2D9D0">
      <w:start w:val="1"/>
      <w:numFmt w:val="decimal"/>
      <w:lvlText w:val="%3)"/>
      <w:lvlJc w:val="left"/>
      <w:pPr>
        <w:ind w:left="1663" w:hanging="420"/>
      </w:pPr>
      <w:rPr>
        <w:rFonts w:ascii="Times New Roman" w:eastAsia="Batang" w:hAnsi="Times New Roman" w:cs="Times New Roman"/>
      </w:rPr>
    </w:lvl>
    <w:lvl w:ilvl="3" w:tplc="04090001">
      <w:start w:val="1"/>
      <w:numFmt w:val="bullet"/>
      <w:lvlText w:val=""/>
      <w:lvlJc w:val="left"/>
      <w:pPr>
        <w:ind w:left="20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3" w:hanging="420"/>
      </w:pPr>
      <w:rPr>
        <w:rFonts w:ascii="Wingdings" w:hAnsi="Wingdings" w:hint="default"/>
      </w:rPr>
    </w:lvl>
  </w:abstractNum>
  <w:abstractNum w:abstractNumId="41" w15:restartNumberingAfterBreak="0">
    <w:nsid w:val="7DF9073C"/>
    <w:multiLevelType w:val="hybridMultilevel"/>
    <w:tmpl w:val="16BEE022"/>
    <w:lvl w:ilvl="0" w:tplc="65974C7B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16" w:hanging="420"/>
      </w:pPr>
    </w:lvl>
    <w:lvl w:ilvl="2" w:tplc="0409001B" w:tentative="1">
      <w:start w:val="1"/>
      <w:numFmt w:val="lowerRoman"/>
      <w:lvlText w:val="%3."/>
      <w:lvlJc w:val="right"/>
      <w:pPr>
        <w:ind w:left="2536" w:hanging="420"/>
      </w:pPr>
    </w:lvl>
    <w:lvl w:ilvl="3" w:tplc="0409000F" w:tentative="1">
      <w:start w:val="1"/>
      <w:numFmt w:val="decimal"/>
      <w:lvlText w:val="%4."/>
      <w:lvlJc w:val="left"/>
      <w:pPr>
        <w:ind w:left="2956" w:hanging="420"/>
      </w:pPr>
    </w:lvl>
    <w:lvl w:ilvl="4" w:tplc="04090019" w:tentative="1">
      <w:start w:val="1"/>
      <w:numFmt w:val="lowerLetter"/>
      <w:lvlText w:val="%5)"/>
      <w:lvlJc w:val="left"/>
      <w:pPr>
        <w:ind w:left="3376" w:hanging="420"/>
      </w:pPr>
    </w:lvl>
    <w:lvl w:ilvl="5" w:tplc="0409001B" w:tentative="1">
      <w:start w:val="1"/>
      <w:numFmt w:val="lowerRoman"/>
      <w:lvlText w:val="%6."/>
      <w:lvlJc w:val="right"/>
      <w:pPr>
        <w:ind w:left="3796" w:hanging="420"/>
      </w:pPr>
    </w:lvl>
    <w:lvl w:ilvl="6" w:tplc="0409000F" w:tentative="1">
      <w:start w:val="1"/>
      <w:numFmt w:val="decimal"/>
      <w:lvlText w:val="%7."/>
      <w:lvlJc w:val="left"/>
      <w:pPr>
        <w:ind w:left="4216" w:hanging="420"/>
      </w:pPr>
    </w:lvl>
    <w:lvl w:ilvl="7" w:tplc="04090019" w:tentative="1">
      <w:start w:val="1"/>
      <w:numFmt w:val="lowerLetter"/>
      <w:lvlText w:val="%8)"/>
      <w:lvlJc w:val="left"/>
      <w:pPr>
        <w:ind w:left="4636" w:hanging="420"/>
      </w:pPr>
    </w:lvl>
    <w:lvl w:ilvl="8" w:tplc="0409001B" w:tentative="1">
      <w:start w:val="1"/>
      <w:numFmt w:val="lowerRoman"/>
      <w:lvlText w:val="%9."/>
      <w:lvlJc w:val="right"/>
      <w:pPr>
        <w:ind w:left="5056" w:hanging="420"/>
      </w:pPr>
    </w:lvl>
  </w:abstractNum>
  <w:abstractNum w:abstractNumId="42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3"/>
  </w:num>
  <w:num w:numId="3">
    <w:abstractNumId w:val="34"/>
  </w:num>
  <w:num w:numId="4">
    <w:abstractNumId w:val="13"/>
  </w:num>
  <w:num w:numId="5">
    <w:abstractNumId w:val="24"/>
  </w:num>
  <w:num w:numId="6">
    <w:abstractNumId w:val="18"/>
  </w:num>
  <w:num w:numId="7">
    <w:abstractNumId w:val="20"/>
  </w:num>
  <w:num w:numId="8">
    <w:abstractNumId w:val="28"/>
  </w:num>
  <w:num w:numId="9">
    <w:abstractNumId w:val="16"/>
  </w:num>
  <w:num w:numId="10">
    <w:abstractNumId w:val="5"/>
  </w:num>
  <w:num w:numId="11">
    <w:abstractNumId w:val="11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3"/>
  </w:num>
  <w:num w:numId="15">
    <w:abstractNumId w:val="42"/>
  </w:num>
  <w:num w:numId="16">
    <w:abstractNumId w:val="36"/>
  </w:num>
  <w:num w:numId="17">
    <w:abstractNumId w:val="15"/>
  </w:num>
  <w:num w:numId="18">
    <w:abstractNumId w:val="38"/>
  </w:num>
  <w:num w:numId="19">
    <w:abstractNumId w:val="14"/>
  </w:num>
  <w:num w:numId="20">
    <w:abstractNumId w:val="30"/>
  </w:num>
  <w:num w:numId="21">
    <w:abstractNumId w:val="7"/>
  </w:num>
  <w:num w:numId="22">
    <w:abstractNumId w:val="2"/>
  </w:num>
  <w:num w:numId="23">
    <w:abstractNumId w:val="6"/>
  </w:num>
  <w:num w:numId="24">
    <w:abstractNumId w:val="23"/>
  </w:num>
  <w:num w:numId="25">
    <w:abstractNumId w:val="39"/>
  </w:num>
  <w:num w:numId="26">
    <w:abstractNumId w:val="40"/>
  </w:num>
  <w:num w:numId="27">
    <w:abstractNumId w:val="32"/>
  </w:num>
  <w:num w:numId="28">
    <w:abstractNumId w:val="37"/>
  </w:num>
  <w:num w:numId="29">
    <w:abstractNumId w:val="25"/>
  </w:num>
  <w:num w:numId="30">
    <w:abstractNumId w:val="4"/>
  </w:num>
  <w:num w:numId="31">
    <w:abstractNumId w:val="0"/>
  </w:num>
  <w:num w:numId="32">
    <w:abstractNumId w:val="21"/>
  </w:num>
  <w:num w:numId="33">
    <w:abstractNumId w:val="35"/>
  </w:num>
  <w:num w:numId="34">
    <w:abstractNumId w:val="19"/>
  </w:num>
  <w:num w:numId="35">
    <w:abstractNumId w:val="22"/>
  </w:num>
  <w:num w:numId="36">
    <w:abstractNumId w:val="29"/>
  </w:num>
  <w:num w:numId="37">
    <w:abstractNumId w:val="12"/>
  </w:num>
  <w:num w:numId="38">
    <w:abstractNumId w:val="26"/>
  </w:num>
  <w:num w:numId="39">
    <w:abstractNumId w:val="17"/>
  </w:num>
  <w:num w:numId="40">
    <w:abstractNumId w:val="31"/>
  </w:num>
  <w:num w:numId="41">
    <w:abstractNumId w:val="41"/>
  </w:num>
  <w:num w:numId="42">
    <w:abstractNumId w:val="10"/>
  </w:num>
  <w:num w:numId="43">
    <w:abstractNumId w:val="8"/>
  </w:num>
  <w:num w:numId="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hideGrammaticalErrors/>
  <w:proofState w:spelling="clean" w:grammar="clean"/>
  <w:defaultTabStop w:val="720"/>
  <w:drawingGridHorizontalSpacing w:val="11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CFC"/>
    <w:rsid w:val="000011D1"/>
    <w:rsid w:val="000013D2"/>
    <w:rsid w:val="0000147D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6"/>
    <w:rsid w:val="0000404A"/>
    <w:rsid w:val="000042BE"/>
    <w:rsid w:val="0000478C"/>
    <w:rsid w:val="000047CE"/>
    <w:rsid w:val="00004A1C"/>
    <w:rsid w:val="00004C4A"/>
    <w:rsid w:val="00004CEF"/>
    <w:rsid w:val="00004D41"/>
    <w:rsid w:val="0000558A"/>
    <w:rsid w:val="00005635"/>
    <w:rsid w:val="000059CA"/>
    <w:rsid w:val="00005AF1"/>
    <w:rsid w:val="00005D32"/>
    <w:rsid w:val="00005DB1"/>
    <w:rsid w:val="00006227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0AC"/>
    <w:rsid w:val="00015601"/>
    <w:rsid w:val="00015606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8E5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3BFC"/>
    <w:rsid w:val="000240D2"/>
    <w:rsid w:val="000242BB"/>
    <w:rsid w:val="000243C7"/>
    <w:rsid w:val="000244B9"/>
    <w:rsid w:val="000244CA"/>
    <w:rsid w:val="00024520"/>
    <w:rsid w:val="0002489B"/>
    <w:rsid w:val="00024AAB"/>
    <w:rsid w:val="00024C3A"/>
    <w:rsid w:val="000254A2"/>
    <w:rsid w:val="00025521"/>
    <w:rsid w:val="00025695"/>
    <w:rsid w:val="00025BC1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781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2F34"/>
    <w:rsid w:val="000332EA"/>
    <w:rsid w:val="00033454"/>
    <w:rsid w:val="00033619"/>
    <w:rsid w:val="000336C6"/>
    <w:rsid w:val="00033E24"/>
    <w:rsid w:val="00033F58"/>
    <w:rsid w:val="0003425C"/>
    <w:rsid w:val="000342F2"/>
    <w:rsid w:val="000349FF"/>
    <w:rsid w:val="00034F01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3C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B56"/>
    <w:rsid w:val="00043C96"/>
    <w:rsid w:val="0004418F"/>
    <w:rsid w:val="00044363"/>
    <w:rsid w:val="00044374"/>
    <w:rsid w:val="0004444D"/>
    <w:rsid w:val="000448C6"/>
    <w:rsid w:val="00044A9D"/>
    <w:rsid w:val="00044C0B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88B"/>
    <w:rsid w:val="00046921"/>
    <w:rsid w:val="00046C31"/>
    <w:rsid w:val="00046DE8"/>
    <w:rsid w:val="00046EB2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8AD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62B"/>
    <w:rsid w:val="000567CC"/>
    <w:rsid w:val="00056A98"/>
    <w:rsid w:val="0005715E"/>
    <w:rsid w:val="0005716B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BEF"/>
    <w:rsid w:val="00062DBD"/>
    <w:rsid w:val="00063481"/>
    <w:rsid w:val="000637EB"/>
    <w:rsid w:val="00063836"/>
    <w:rsid w:val="00063BF8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CAB"/>
    <w:rsid w:val="00065CEA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E44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D32"/>
    <w:rsid w:val="00073EF0"/>
    <w:rsid w:val="00073F0B"/>
    <w:rsid w:val="00074004"/>
    <w:rsid w:val="000741D5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950"/>
    <w:rsid w:val="00075AF7"/>
    <w:rsid w:val="00075C16"/>
    <w:rsid w:val="00075E78"/>
    <w:rsid w:val="00075F4B"/>
    <w:rsid w:val="00076209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286"/>
    <w:rsid w:val="00081335"/>
    <w:rsid w:val="000816C6"/>
    <w:rsid w:val="00081867"/>
    <w:rsid w:val="000818BD"/>
    <w:rsid w:val="000818BE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3DA5"/>
    <w:rsid w:val="00084156"/>
    <w:rsid w:val="000841B7"/>
    <w:rsid w:val="00084291"/>
    <w:rsid w:val="000845D6"/>
    <w:rsid w:val="00084780"/>
    <w:rsid w:val="00084948"/>
    <w:rsid w:val="00084A84"/>
    <w:rsid w:val="00084C42"/>
    <w:rsid w:val="0008525F"/>
    <w:rsid w:val="0008577C"/>
    <w:rsid w:val="00085BDF"/>
    <w:rsid w:val="000862E8"/>
    <w:rsid w:val="000863DD"/>
    <w:rsid w:val="0008657D"/>
    <w:rsid w:val="00086AC1"/>
    <w:rsid w:val="00086ACB"/>
    <w:rsid w:val="00086AE9"/>
    <w:rsid w:val="00086B2B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2A"/>
    <w:rsid w:val="000907F4"/>
    <w:rsid w:val="00090853"/>
    <w:rsid w:val="0009098A"/>
    <w:rsid w:val="000909BB"/>
    <w:rsid w:val="00090A6A"/>
    <w:rsid w:val="00091243"/>
    <w:rsid w:val="0009145B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30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0F94"/>
    <w:rsid w:val="000A1161"/>
    <w:rsid w:val="000A129C"/>
    <w:rsid w:val="000A14DE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BC2"/>
    <w:rsid w:val="000A2C04"/>
    <w:rsid w:val="000A317B"/>
    <w:rsid w:val="000A3204"/>
    <w:rsid w:val="000A3A20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40A"/>
    <w:rsid w:val="000A6A7A"/>
    <w:rsid w:val="000A6BBF"/>
    <w:rsid w:val="000A6CEC"/>
    <w:rsid w:val="000A714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0F0F"/>
    <w:rsid w:val="000C10D7"/>
    <w:rsid w:val="000C1168"/>
    <w:rsid w:val="000C11F0"/>
    <w:rsid w:val="000C1202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833"/>
    <w:rsid w:val="000C3921"/>
    <w:rsid w:val="000C3AD9"/>
    <w:rsid w:val="000C4725"/>
    <w:rsid w:val="000C4882"/>
    <w:rsid w:val="000C4D3B"/>
    <w:rsid w:val="000C4ECD"/>
    <w:rsid w:val="000C4F2F"/>
    <w:rsid w:val="000C53A1"/>
    <w:rsid w:val="000C556D"/>
    <w:rsid w:val="000C55B1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121B"/>
    <w:rsid w:val="000D1629"/>
    <w:rsid w:val="000D1B9D"/>
    <w:rsid w:val="000D211B"/>
    <w:rsid w:val="000D22E7"/>
    <w:rsid w:val="000D2385"/>
    <w:rsid w:val="000D30E8"/>
    <w:rsid w:val="000D325B"/>
    <w:rsid w:val="000D34D6"/>
    <w:rsid w:val="000D389C"/>
    <w:rsid w:val="000D3BE5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DFF"/>
    <w:rsid w:val="000D5EAA"/>
    <w:rsid w:val="000D5F2D"/>
    <w:rsid w:val="000D5FB2"/>
    <w:rsid w:val="000D621F"/>
    <w:rsid w:val="000D634B"/>
    <w:rsid w:val="000D6585"/>
    <w:rsid w:val="000D658D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C5D"/>
    <w:rsid w:val="000E0DCF"/>
    <w:rsid w:val="000E0E4A"/>
    <w:rsid w:val="000E0F88"/>
    <w:rsid w:val="000E1319"/>
    <w:rsid w:val="000E14EA"/>
    <w:rsid w:val="000E1B71"/>
    <w:rsid w:val="000E1D9E"/>
    <w:rsid w:val="000E2096"/>
    <w:rsid w:val="000E20DC"/>
    <w:rsid w:val="000E24E0"/>
    <w:rsid w:val="000E2524"/>
    <w:rsid w:val="000E290F"/>
    <w:rsid w:val="000E29FF"/>
    <w:rsid w:val="000E2CAE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D6"/>
    <w:rsid w:val="000F3919"/>
    <w:rsid w:val="000F3A50"/>
    <w:rsid w:val="000F4264"/>
    <w:rsid w:val="000F43B9"/>
    <w:rsid w:val="000F46E6"/>
    <w:rsid w:val="000F4AA2"/>
    <w:rsid w:val="000F4E7F"/>
    <w:rsid w:val="000F4EA6"/>
    <w:rsid w:val="000F4FEC"/>
    <w:rsid w:val="000F5303"/>
    <w:rsid w:val="000F53CA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C8E"/>
    <w:rsid w:val="0010229B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000"/>
    <w:rsid w:val="00113305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DC2"/>
    <w:rsid w:val="00125E28"/>
    <w:rsid w:val="0012647A"/>
    <w:rsid w:val="001266BA"/>
    <w:rsid w:val="0012684A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3FC"/>
    <w:rsid w:val="0013051A"/>
    <w:rsid w:val="00130727"/>
    <w:rsid w:val="00130C95"/>
    <w:rsid w:val="00130E18"/>
    <w:rsid w:val="0013145A"/>
    <w:rsid w:val="001314EE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3E70"/>
    <w:rsid w:val="00134082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1D4E"/>
    <w:rsid w:val="001522BF"/>
    <w:rsid w:val="00152307"/>
    <w:rsid w:val="0015279E"/>
    <w:rsid w:val="00152AC8"/>
    <w:rsid w:val="00152DF5"/>
    <w:rsid w:val="00153112"/>
    <w:rsid w:val="001536AD"/>
    <w:rsid w:val="00153774"/>
    <w:rsid w:val="00153B07"/>
    <w:rsid w:val="00154049"/>
    <w:rsid w:val="001541B6"/>
    <w:rsid w:val="001545E9"/>
    <w:rsid w:val="00154913"/>
    <w:rsid w:val="00154CC4"/>
    <w:rsid w:val="0015525E"/>
    <w:rsid w:val="001553BC"/>
    <w:rsid w:val="00155887"/>
    <w:rsid w:val="00155ACC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461"/>
    <w:rsid w:val="00163633"/>
    <w:rsid w:val="0016366B"/>
    <w:rsid w:val="00163889"/>
    <w:rsid w:val="00163C3A"/>
    <w:rsid w:val="00163E62"/>
    <w:rsid w:val="0016413C"/>
    <w:rsid w:val="00164146"/>
    <w:rsid w:val="001646E4"/>
    <w:rsid w:val="00164BD0"/>
    <w:rsid w:val="00164BDB"/>
    <w:rsid w:val="001650FE"/>
    <w:rsid w:val="001651BA"/>
    <w:rsid w:val="001651DB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67EA3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27"/>
    <w:rsid w:val="00172ACA"/>
    <w:rsid w:val="00172B51"/>
    <w:rsid w:val="00172C9C"/>
    <w:rsid w:val="00173095"/>
    <w:rsid w:val="001732F2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047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240"/>
    <w:rsid w:val="0017730A"/>
    <w:rsid w:val="001774B4"/>
    <w:rsid w:val="00177A9F"/>
    <w:rsid w:val="00177D21"/>
    <w:rsid w:val="001804B6"/>
    <w:rsid w:val="001805EF"/>
    <w:rsid w:val="001807D6"/>
    <w:rsid w:val="00180917"/>
    <w:rsid w:val="00180DD7"/>
    <w:rsid w:val="00180F76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9E5"/>
    <w:rsid w:val="001829F9"/>
    <w:rsid w:val="00182DA6"/>
    <w:rsid w:val="00183098"/>
    <w:rsid w:val="001830C2"/>
    <w:rsid w:val="00183351"/>
    <w:rsid w:val="00183474"/>
    <w:rsid w:val="00183579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67F"/>
    <w:rsid w:val="0018577F"/>
    <w:rsid w:val="001859D6"/>
    <w:rsid w:val="00185B40"/>
    <w:rsid w:val="0018607D"/>
    <w:rsid w:val="001861C5"/>
    <w:rsid w:val="0018669B"/>
    <w:rsid w:val="0018682D"/>
    <w:rsid w:val="00186936"/>
    <w:rsid w:val="00187097"/>
    <w:rsid w:val="00187289"/>
    <w:rsid w:val="00187C2F"/>
    <w:rsid w:val="00187CA9"/>
    <w:rsid w:val="0019001B"/>
    <w:rsid w:val="00190172"/>
    <w:rsid w:val="00190675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76"/>
    <w:rsid w:val="001921AF"/>
    <w:rsid w:val="001925C4"/>
    <w:rsid w:val="00192647"/>
    <w:rsid w:val="00192A41"/>
    <w:rsid w:val="00192B30"/>
    <w:rsid w:val="00192BC6"/>
    <w:rsid w:val="00192EC0"/>
    <w:rsid w:val="00193040"/>
    <w:rsid w:val="00193098"/>
    <w:rsid w:val="001931D6"/>
    <w:rsid w:val="0019330C"/>
    <w:rsid w:val="00193E51"/>
    <w:rsid w:val="00193F9A"/>
    <w:rsid w:val="00194206"/>
    <w:rsid w:val="00194221"/>
    <w:rsid w:val="00194925"/>
    <w:rsid w:val="00194B5B"/>
    <w:rsid w:val="00194D22"/>
    <w:rsid w:val="00194F70"/>
    <w:rsid w:val="0019508B"/>
    <w:rsid w:val="00195AC9"/>
    <w:rsid w:val="00195C9C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B1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43E1"/>
    <w:rsid w:val="001A4524"/>
    <w:rsid w:val="001A45D5"/>
    <w:rsid w:val="001A46C0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621"/>
    <w:rsid w:val="001A6745"/>
    <w:rsid w:val="001A69B1"/>
    <w:rsid w:val="001A6CE4"/>
    <w:rsid w:val="001A6F3A"/>
    <w:rsid w:val="001A70AA"/>
    <w:rsid w:val="001A75B6"/>
    <w:rsid w:val="001A760E"/>
    <w:rsid w:val="001A7676"/>
    <w:rsid w:val="001A7FB6"/>
    <w:rsid w:val="001A7FCC"/>
    <w:rsid w:val="001B00F8"/>
    <w:rsid w:val="001B0106"/>
    <w:rsid w:val="001B0466"/>
    <w:rsid w:val="001B0594"/>
    <w:rsid w:val="001B068B"/>
    <w:rsid w:val="001B0707"/>
    <w:rsid w:val="001B086E"/>
    <w:rsid w:val="001B0B00"/>
    <w:rsid w:val="001B0D0A"/>
    <w:rsid w:val="001B0F3F"/>
    <w:rsid w:val="001B1A28"/>
    <w:rsid w:val="001B1A86"/>
    <w:rsid w:val="001B204C"/>
    <w:rsid w:val="001B2367"/>
    <w:rsid w:val="001B24AE"/>
    <w:rsid w:val="001B294F"/>
    <w:rsid w:val="001B2DA1"/>
    <w:rsid w:val="001B3283"/>
    <w:rsid w:val="001B3288"/>
    <w:rsid w:val="001B37C2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71E"/>
    <w:rsid w:val="001B5ADA"/>
    <w:rsid w:val="001B5F20"/>
    <w:rsid w:val="001B6331"/>
    <w:rsid w:val="001B6F5C"/>
    <w:rsid w:val="001B75A6"/>
    <w:rsid w:val="001B778F"/>
    <w:rsid w:val="001B77AB"/>
    <w:rsid w:val="001B77FA"/>
    <w:rsid w:val="001B79BF"/>
    <w:rsid w:val="001B7A4E"/>
    <w:rsid w:val="001B7AD4"/>
    <w:rsid w:val="001B7BEA"/>
    <w:rsid w:val="001B7C36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6B4"/>
    <w:rsid w:val="001C1A0E"/>
    <w:rsid w:val="001C1FF2"/>
    <w:rsid w:val="001C200D"/>
    <w:rsid w:val="001C2098"/>
    <w:rsid w:val="001C24B4"/>
    <w:rsid w:val="001C26A5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065"/>
    <w:rsid w:val="001C5233"/>
    <w:rsid w:val="001C5282"/>
    <w:rsid w:val="001C5467"/>
    <w:rsid w:val="001C546B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AC6"/>
    <w:rsid w:val="001D2F6B"/>
    <w:rsid w:val="001D316A"/>
    <w:rsid w:val="001D3203"/>
    <w:rsid w:val="001D324F"/>
    <w:rsid w:val="001D39B3"/>
    <w:rsid w:val="001D3CC1"/>
    <w:rsid w:val="001D3F5E"/>
    <w:rsid w:val="001D4840"/>
    <w:rsid w:val="001D5020"/>
    <w:rsid w:val="001D5024"/>
    <w:rsid w:val="001D502E"/>
    <w:rsid w:val="001D55C7"/>
    <w:rsid w:val="001D5632"/>
    <w:rsid w:val="001D586F"/>
    <w:rsid w:val="001D5973"/>
    <w:rsid w:val="001D5CC1"/>
    <w:rsid w:val="001D5CC8"/>
    <w:rsid w:val="001D6203"/>
    <w:rsid w:val="001D6B3E"/>
    <w:rsid w:val="001D6BAE"/>
    <w:rsid w:val="001D6EFF"/>
    <w:rsid w:val="001D716E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4F"/>
    <w:rsid w:val="001E0772"/>
    <w:rsid w:val="001E07D8"/>
    <w:rsid w:val="001E07FB"/>
    <w:rsid w:val="001E0BA7"/>
    <w:rsid w:val="001E0CD5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849"/>
    <w:rsid w:val="001E3028"/>
    <w:rsid w:val="001E30AA"/>
    <w:rsid w:val="001E334A"/>
    <w:rsid w:val="001E3663"/>
    <w:rsid w:val="001E38C6"/>
    <w:rsid w:val="001E3AB7"/>
    <w:rsid w:val="001E3BCD"/>
    <w:rsid w:val="001E3C4C"/>
    <w:rsid w:val="001E3D15"/>
    <w:rsid w:val="001E40A0"/>
    <w:rsid w:val="001E4453"/>
    <w:rsid w:val="001E45C0"/>
    <w:rsid w:val="001E5753"/>
    <w:rsid w:val="001E5AE8"/>
    <w:rsid w:val="001E5E73"/>
    <w:rsid w:val="001E6779"/>
    <w:rsid w:val="001E68F3"/>
    <w:rsid w:val="001E6BD1"/>
    <w:rsid w:val="001E6C26"/>
    <w:rsid w:val="001E6E00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E75"/>
    <w:rsid w:val="001F12C8"/>
    <w:rsid w:val="001F1382"/>
    <w:rsid w:val="001F1425"/>
    <w:rsid w:val="001F1AE0"/>
    <w:rsid w:val="001F1F0B"/>
    <w:rsid w:val="001F21A7"/>
    <w:rsid w:val="001F28BB"/>
    <w:rsid w:val="001F2AD7"/>
    <w:rsid w:val="001F3084"/>
    <w:rsid w:val="001F31EA"/>
    <w:rsid w:val="001F37EF"/>
    <w:rsid w:val="001F3AB5"/>
    <w:rsid w:val="001F3BDA"/>
    <w:rsid w:val="001F3D5D"/>
    <w:rsid w:val="001F4441"/>
    <w:rsid w:val="001F46F9"/>
    <w:rsid w:val="001F47D1"/>
    <w:rsid w:val="001F4906"/>
    <w:rsid w:val="001F4929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5F25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221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A5"/>
    <w:rsid w:val="00203197"/>
    <w:rsid w:val="002032B3"/>
    <w:rsid w:val="002033FD"/>
    <w:rsid w:val="00203A56"/>
    <w:rsid w:val="002045AC"/>
    <w:rsid w:val="002046F7"/>
    <w:rsid w:val="002049FA"/>
    <w:rsid w:val="00204EBE"/>
    <w:rsid w:val="00204EE8"/>
    <w:rsid w:val="002053FA"/>
    <w:rsid w:val="00205958"/>
    <w:rsid w:val="00205C1A"/>
    <w:rsid w:val="00205FF6"/>
    <w:rsid w:val="0020611C"/>
    <w:rsid w:val="00206A77"/>
    <w:rsid w:val="00207603"/>
    <w:rsid w:val="00207855"/>
    <w:rsid w:val="00207908"/>
    <w:rsid w:val="00207A98"/>
    <w:rsid w:val="00207F1E"/>
    <w:rsid w:val="002104D8"/>
    <w:rsid w:val="00210532"/>
    <w:rsid w:val="00210FD8"/>
    <w:rsid w:val="0021138D"/>
    <w:rsid w:val="00211512"/>
    <w:rsid w:val="0021195E"/>
    <w:rsid w:val="00211CEC"/>
    <w:rsid w:val="00211F20"/>
    <w:rsid w:val="002122C1"/>
    <w:rsid w:val="002124EA"/>
    <w:rsid w:val="00212525"/>
    <w:rsid w:val="00212528"/>
    <w:rsid w:val="00212853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BA"/>
    <w:rsid w:val="0021422B"/>
    <w:rsid w:val="00214338"/>
    <w:rsid w:val="002143C7"/>
    <w:rsid w:val="00214416"/>
    <w:rsid w:val="0021448F"/>
    <w:rsid w:val="002144E1"/>
    <w:rsid w:val="00214A5B"/>
    <w:rsid w:val="00214C04"/>
    <w:rsid w:val="00214F5B"/>
    <w:rsid w:val="00215483"/>
    <w:rsid w:val="002157E4"/>
    <w:rsid w:val="00215A32"/>
    <w:rsid w:val="00215C54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7E3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337"/>
    <w:rsid w:val="0022247A"/>
    <w:rsid w:val="002224E9"/>
    <w:rsid w:val="0022254B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22"/>
    <w:rsid w:val="00224163"/>
    <w:rsid w:val="00224248"/>
    <w:rsid w:val="00224289"/>
    <w:rsid w:val="00224633"/>
    <w:rsid w:val="002246B9"/>
    <w:rsid w:val="00224AED"/>
    <w:rsid w:val="00224D5C"/>
    <w:rsid w:val="00224DCB"/>
    <w:rsid w:val="002250B2"/>
    <w:rsid w:val="00225671"/>
    <w:rsid w:val="002256C9"/>
    <w:rsid w:val="00225B78"/>
    <w:rsid w:val="00225C03"/>
    <w:rsid w:val="00225E18"/>
    <w:rsid w:val="00225E4E"/>
    <w:rsid w:val="00225F0D"/>
    <w:rsid w:val="002261C0"/>
    <w:rsid w:val="002268E2"/>
    <w:rsid w:val="002268F2"/>
    <w:rsid w:val="002270F3"/>
    <w:rsid w:val="002271D6"/>
    <w:rsid w:val="0023075D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1F4"/>
    <w:rsid w:val="00233488"/>
    <w:rsid w:val="00233492"/>
    <w:rsid w:val="00233531"/>
    <w:rsid w:val="002336E5"/>
    <w:rsid w:val="00233B50"/>
    <w:rsid w:val="00233D0F"/>
    <w:rsid w:val="00233FF2"/>
    <w:rsid w:val="0023410E"/>
    <w:rsid w:val="0023418F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47"/>
    <w:rsid w:val="00240773"/>
    <w:rsid w:val="00240A90"/>
    <w:rsid w:val="00240C3D"/>
    <w:rsid w:val="002410D7"/>
    <w:rsid w:val="002410E9"/>
    <w:rsid w:val="0024169D"/>
    <w:rsid w:val="00241B17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4199"/>
    <w:rsid w:val="002441D4"/>
    <w:rsid w:val="002442D5"/>
    <w:rsid w:val="00244A2A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D5A"/>
    <w:rsid w:val="00246E8A"/>
    <w:rsid w:val="00246F00"/>
    <w:rsid w:val="0024709B"/>
    <w:rsid w:val="00247246"/>
    <w:rsid w:val="00247CE7"/>
    <w:rsid w:val="00247D12"/>
    <w:rsid w:val="00247DF0"/>
    <w:rsid w:val="00247E5E"/>
    <w:rsid w:val="00250170"/>
    <w:rsid w:val="00250180"/>
    <w:rsid w:val="0025021A"/>
    <w:rsid w:val="00250268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61E"/>
    <w:rsid w:val="002516ED"/>
    <w:rsid w:val="00251827"/>
    <w:rsid w:val="00252543"/>
    <w:rsid w:val="002525A2"/>
    <w:rsid w:val="00252712"/>
    <w:rsid w:val="00252B8E"/>
    <w:rsid w:val="00252E3E"/>
    <w:rsid w:val="002531BC"/>
    <w:rsid w:val="00253447"/>
    <w:rsid w:val="00253587"/>
    <w:rsid w:val="0025367D"/>
    <w:rsid w:val="002536F9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46"/>
    <w:rsid w:val="002568F1"/>
    <w:rsid w:val="00256CA6"/>
    <w:rsid w:val="00256E73"/>
    <w:rsid w:val="00256F6C"/>
    <w:rsid w:val="00257192"/>
    <w:rsid w:val="00257255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2EF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CC7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591"/>
    <w:rsid w:val="00273783"/>
    <w:rsid w:val="002737D4"/>
    <w:rsid w:val="00273918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51ED"/>
    <w:rsid w:val="00275241"/>
    <w:rsid w:val="002752DF"/>
    <w:rsid w:val="00275379"/>
    <w:rsid w:val="0027579A"/>
    <w:rsid w:val="00275D26"/>
    <w:rsid w:val="00275D55"/>
    <w:rsid w:val="00275D9C"/>
    <w:rsid w:val="00275F8F"/>
    <w:rsid w:val="0027602C"/>
    <w:rsid w:val="002761E4"/>
    <w:rsid w:val="002762FB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0E5A"/>
    <w:rsid w:val="00281283"/>
    <w:rsid w:val="002812B5"/>
    <w:rsid w:val="0028141E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05"/>
    <w:rsid w:val="00287B6A"/>
    <w:rsid w:val="00287D3B"/>
    <w:rsid w:val="00287EA0"/>
    <w:rsid w:val="0029056E"/>
    <w:rsid w:val="00290B90"/>
    <w:rsid w:val="0029112B"/>
    <w:rsid w:val="002916DC"/>
    <w:rsid w:val="00291848"/>
    <w:rsid w:val="00291E75"/>
    <w:rsid w:val="00292016"/>
    <w:rsid w:val="00292119"/>
    <w:rsid w:val="002926A8"/>
    <w:rsid w:val="00292841"/>
    <w:rsid w:val="00292B0F"/>
    <w:rsid w:val="00292BEE"/>
    <w:rsid w:val="00292CFA"/>
    <w:rsid w:val="00292D55"/>
    <w:rsid w:val="00292E06"/>
    <w:rsid w:val="00292F16"/>
    <w:rsid w:val="002930C3"/>
    <w:rsid w:val="00293747"/>
    <w:rsid w:val="00293A19"/>
    <w:rsid w:val="00293ADB"/>
    <w:rsid w:val="00293B6B"/>
    <w:rsid w:val="00293C1A"/>
    <w:rsid w:val="00293E63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B01"/>
    <w:rsid w:val="00295D25"/>
    <w:rsid w:val="00295D88"/>
    <w:rsid w:val="00295E20"/>
    <w:rsid w:val="00296095"/>
    <w:rsid w:val="002965EA"/>
    <w:rsid w:val="002965F8"/>
    <w:rsid w:val="002967F3"/>
    <w:rsid w:val="00296CD1"/>
    <w:rsid w:val="00296F66"/>
    <w:rsid w:val="00296F83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70B"/>
    <w:rsid w:val="002A37EB"/>
    <w:rsid w:val="002A3925"/>
    <w:rsid w:val="002A3D57"/>
    <w:rsid w:val="002A4333"/>
    <w:rsid w:val="002A434B"/>
    <w:rsid w:val="002A45A2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1D6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E70"/>
    <w:rsid w:val="002B2F61"/>
    <w:rsid w:val="002B2FA6"/>
    <w:rsid w:val="002B3231"/>
    <w:rsid w:val="002B34A8"/>
    <w:rsid w:val="002B3BCA"/>
    <w:rsid w:val="002B4A8C"/>
    <w:rsid w:val="002B548B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0E91"/>
    <w:rsid w:val="002C102E"/>
    <w:rsid w:val="002C12AB"/>
    <w:rsid w:val="002C1467"/>
    <w:rsid w:val="002C16CF"/>
    <w:rsid w:val="002C1867"/>
    <w:rsid w:val="002C18C3"/>
    <w:rsid w:val="002C204A"/>
    <w:rsid w:val="002C2193"/>
    <w:rsid w:val="002C2201"/>
    <w:rsid w:val="002C2522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BE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88B"/>
    <w:rsid w:val="002C5958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F7E"/>
    <w:rsid w:val="002D402A"/>
    <w:rsid w:val="002D4142"/>
    <w:rsid w:val="002D47EF"/>
    <w:rsid w:val="002D4B7C"/>
    <w:rsid w:val="002D4D0A"/>
    <w:rsid w:val="002D6176"/>
    <w:rsid w:val="002D6230"/>
    <w:rsid w:val="002D6A75"/>
    <w:rsid w:val="002D6DF7"/>
    <w:rsid w:val="002D6E3A"/>
    <w:rsid w:val="002D7103"/>
    <w:rsid w:val="002D73D0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9CC"/>
    <w:rsid w:val="002E0AC9"/>
    <w:rsid w:val="002E0D1B"/>
    <w:rsid w:val="002E0FC1"/>
    <w:rsid w:val="002E116E"/>
    <w:rsid w:val="002E15B7"/>
    <w:rsid w:val="002E16BB"/>
    <w:rsid w:val="002E1968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B6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D"/>
    <w:rsid w:val="002E468F"/>
    <w:rsid w:val="002E4AB8"/>
    <w:rsid w:val="002E4B8E"/>
    <w:rsid w:val="002E4C5F"/>
    <w:rsid w:val="002E4E10"/>
    <w:rsid w:val="002E546F"/>
    <w:rsid w:val="002E58D1"/>
    <w:rsid w:val="002E5AC0"/>
    <w:rsid w:val="002E5F34"/>
    <w:rsid w:val="002E612D"/>
    <w:rsid w:val="002E6337"/>
    <w:rsid w:val="002E65CD"/>
    <w:rsid w:val="002E68BD"/>
    <w:rsid w:val="002E69A2"/>
    <w:rsid w:val="002E6E72"/>
    <w:rsid w:val="002E733D"/>
    <w:rsid w:val="002E76FA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642"/>
    <w:rsid w:val="002F2CF7"/>
    <w:rsid w:val="002F2E5C"/>
    <w:rsid w:val="002F2F31"/>
    <w:rsid w:val="002F2F4A"/>
    <w:rsid w:val="002F3461"/>
    <w:rsid w:val="002F3492"/>
    <w:rsid w:val="002F3666"/>
    <w:rsid w:val="002F397E"/>
    <w:rsid w:val="002F3CDA"/>
    <w:rsid w:val="002F3DB9"/>
    <w:rsid w:val="002F3EB8"/>
    <w:rsid w:val="002F40A0"/>
    <w:rsid w:val="002F4121"/>
    <w:rsid w:val="002F4367"/>
    <w:rsid w:val="002F43FA"/>
    <w:rsid w:val="002F45FE"/>
    <w:rsid w:val="002F48D4"/>
    <w:rsid w:val="002F4A61"/>
    <w:rsid w:val="002F4EA5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82"/>
    <w:rsid w:val="002F7815"/>
    <w:rsid w:val="002F79A5"/>
    <w:rsid w:val="002F7B92"/>
    <w:rsid w:val="002F7DBC"/>
    <w:rsid w:val="002F7ED0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8D"/>
    <w:rsid w:val="00301948"/>
    <w:rsid w:val="00301A88"/>
    <w:rsid w:val="00301C40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3FFD"/>
    <w:rsid w:val="0030419A"/>
    <w:rsid w:val="00304262"/>
    <w:rsid w:val="0030426D"/>
    <w:rsid w:val="003044D6"/>
    <w:rsid w:val="003049DF"/>
    <w:rsid w:val="003049E8"/>
    <w:rsid w:val="00304BEC"/>
    <w:rsid w:val="00304D08"/>
    <w:rsid w:val="00304D8C"/>
    <w:rsid w:val="00304E6F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CF"/>
    <w:rsid w:val="003075ED"/>
    <w:rsid w:val="003076F4"/>
    <w:rsid w:val="003077A3"/>
    <w:rsid w:val="00307FD7"/>
    <w:rsid w:val="0031024B"/>
    <w:rsid w:val="0031083D"/>
    <w:rsid w:val="00310E4E"/>
    <w:rsid w:val="00310FD6"/>
    <w:rsid w:val="00311121"/>
    <w:rsid w:val="0031223C"/>
    <w:rsid w:val="00312853"/>
    <w:rsid w:val="00312B66"/>
    <w:rsid w:val="00312F0F"/>
    <w:rsid w:val="00313774"/>
    <w:rsid w:val="00313975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1BF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DDE"/>
    <w:rsid w:val="00317021"/>
    <w:rsid w:val="00317107"/>
    <w:rsid w:val="0031716E"/>
    <w:rsid w:val="0031793B"/>
    <w:rsid w:val="00317A87"/>
    <w:rsid w:val="00317C9F"/>
    <w:rsid w:val="00317F72"/>
    <w:rsid w:val="00317FEA"/>
    <w:rsid w:val="0032018D"/>
    <w:rsid w:val="00320294"/>
    <w:rsid w:val="00320740"/>
    <w:rsid w:val="00320998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D4"/>
    <w:rsid w:val="003232E0"/>
    <w:rsid w:val="003237A4"/>
    <w:rsid w:val="00323B0B"/>
    <w:rsid w:val="00324002"/>
    <w:rsid w:val="00324277"/>
    <w:rsid w:val="003244BC"/>
    <w:rsid w:val="00324587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775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EE9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26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622"/>
    <w:rsid w:val="003439FC"/>
    <w:rsid w:val="00343CE5"/>
    <w:rsid w:val="00343E05"/>
    <w:rsid w:val="00343E90"/>
    <w:rsid w:val="003442F8"/>
    <w:rsid w:val="00344468"/>
    <w:rsid w:val="00344655"/>
    <w:rsid w:val="00344AD6"/>
    <w:rsid w:val="00345447"/>
    <w:rsid w:val="003455F6"/>
    <w:rsid w:val="0034567C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24E"/>
    <w:rsid w:val="00347259"/>
    <w:rsid w:val="00347518"/>
    <w:rsid w:val="003476BF"/>
    <w:rsid w:val="00347DAA"/>
    <w:rsid w:val="0035032A"/>
    <w:rsid w:val="00350822"/>
    <w:rsid w:val="00351100"/>
    <w:rsid w:val="003512C2"/>
    <w:rsid w:val="00351A9C"/>
    <w:rsid w:val="00351B83"/>
    <w:rsid w:val="00351BE3"/>
    <w:rsid w:val="00351DB9"/>
    <w:rsid w:val="00351F11"/>
    <w:rsid w:val="0035238C"/>
    <w:rsid w:val="00352474"/>
    <w:rsid w:val="00352A3F"/>
    <w:rsid w:val="00352B81"/>
    <w:rsid w:val="003534D6"/>
    <w:rsid w:val="00353542"/>
    <w:rsid w:val="003535F0"/>
    <w:rsid w:val="003536B9"/>
    <w:rsid w:val="00353729"/>
    <w:rsid w:val="00353C3E"/>
    <w:rsid w:val="00353DCC"/>
    <w:rsid w:val="00354086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ED8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E85"/>
    <w:rsid w:val="00364F0F"/>
    <w:rsid w:val="00365014"/>
    <w:rsid w:val="00365200"/>
    <w:rsid w:val="00365843"/>
    <w:rsid w:val="003658A6"/>
    <w:rsid w:val="00365A30"/>
    <w:rsid w:val="0036620E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BB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35"/>
    <w:rsid w:val="003740A0"/>
    <w:rsid w:val="0037412A"/>
    <w:rsid w:val="00374279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BF"/>
    <w:rsid w:val="00380215"/>
    <w:rsid w:val="00380856"/>
    <w:rsid w:val="003809D8"/>
    <w:rsid w:val="00380B59"/>
    <w:rsid w:val="00380E6D"/>
    <w:rsid w:val="0038195B"/>
    <w:rsid w:val="00382208"/>
    <w:rsid w:val="00382284"/>
    <w:rsid w:val="0038271A"/>
    <w:rsid w:val="0038280E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31B9"/>
    <w:rsid w:val="003934E2"/>
    <w:rsid w:val="003938DF"/>
    <w:rsid w:val="00393C18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21"/>
    <w:rsid w:val="00395E6D"/>
    <w:rsid w:val="003962E9"/>
    <w:rsid w:val="00396D6E"/>
    <w:rsid w:val="00396D98"/>
    <w:rsid w:val="00396EF4"/>
    <w:rsid w:val="00396F7F"/>
    <w:rsid w:val="00397263"/>
    <w:rsid w:val="003972C6"/>
    <w:rsid w:val="003A0435"/>
    <w:rsid w:val="003A058E"/>
    <w:rsid w:val="003A063F"/>
    <w:rsid w:val="003A06D0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C72"/>
    <w:rsid w:val="003A1D4C"/>
    <w:rsid w:val="003A1E09"/>
    <w:rsid w:val="003A1E5D"/>
    <w:rsid w:val="003A2007"/>
    <w:rsid w:val="003A2543"/>
    <w:rsid w:val="003A2A75"/>
    <w:rsid w:val="003A2B43"/>
    <w:rsid w:val="003A2C04"/>
    <w:rsid w:val="003A2CA9"/>
    <w:rsid w:val="003A3133"/>
    <w:rsid w:val="003A34BF"/>
    <w:rsid w:val="003A3629"/>
    <w:rsid w:val="003A38E4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06F"/>
    <w:rsid w:val="003A6173"/>
    <w:rsid w:val="003A661F"/>
    <w:rsid w:val="003A69B5"/>
    <w:rsid w:val="003A69EF"/>
    <w:rsid w:val="003A6DD1"/>
    <w:rsid w:val="003A72CB"/>
    <w:rsid w:val="003A72FF"/>
    <w:rsid w:val="003A772D"/>
    <w:rsid w:val="003A775D"/>
    <w:rsid w:val="003A79BE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0E32"/>
    <w:rsid w:val="003B11CE"/>
    <w:rsid w:val="003B15EB"/>
    <w:rsid w:val="003B1BD9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4094"/>
    <w:rsid w:val="003B4164"/>
    <w:rsid w:val="003B43F1"/>
    <w:rsid w:val="003B44A5"/>
    <w:rsid w:val="003B4703"/>
    <w:rsid w:val="003B48A8"/>
    <w:rsid w:val="003B496B"/>
    <w:rsid w:val="003B4C61"/>
    <w:rsid w:val="003B4E52"/>
    <w:rsid w:val="003B4F99"/>
    <w:rsid w:val="003B5450"/>
    <w:rsid w:val="003B5506"/>
    <w:rsid w:val="003B554C"/>
    <w:rsid w:val="003B575F"/>
    <w:rsid w:val="003B58C8"/>
    <w:rsid w:val="003B5CE7"/>
    <w:rsid w:val="003B5D06"/>
    <w:rsid w:val="003B5F67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367"/>
    <w:rsid w:val="003C14B6"/>
    <w:rsid w:val="003C1507"/>
    <w:rsid w:val="003C183A"/>
    <w:rsid w:val="003C1E99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84"/>
    <w:rsid w:val="003C40FB"/>
    <w:rsid w:val="003C4137"/>
    <w:rsid w:val="003C428D"/>
    <w:rsid w:val="003C44E0"/>
    <w:rsid w:val="003C4581"/>
    <w:rsid w:val="003C461B"/>
    <w:rsid w:val="003C4723"/>
    <w:rsid w:val="003C47E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D0038"/>
    <w:rsid w:val="003D0914"/>
    <w:rsid w:val="003D0BEC"/>
    <w:rsid w:val="003D0C73"/>
    <w:rsid w:val="003D1123"/>
    <w:rsid w:val="003D1549"/>
    <w:rsid w:val="003D1C44"/>
    <w:rsid w:val="003D1F75"/>
    <w:rsid w:val="003D2158"/>
    <w:rsid w:val="003D21D5"/>
    <w:rsid w:val="003D2477"/>
    <w:rsid w:val="003D26B4"/>
    <w:rsid w:val="003D2927"/>
    <w:rsid w:val="003D2F96"/>
    <w:rsid w:val="003D31C9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9F1"/>
    <w:rsid w:val="003D4B4C"/>
    <w:rsid w:val="003D4B4D"/>
    <w:rsid w:val="003D4CB6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2A4"/>
    <w:rsid w:val="003D6883"/>
    <w:rsid w:val="003D694D"/>
    <w:rsid w:val="003D6B37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342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1BB"/>
    <w:rsid w:val="003E57FE"/>
    <w:rsid w:val="003E58DD"/>
    <w:rsid w:val="003E5A28"/>
    <w:rsid w:val="003E5F7E"/>
    <w:rsid w:val="003E6037"/>
    <w:rsid w:val="003E6895"/>
    <w:rsid w:val="003E6A88"/>
    <w:rsid w:val="003E6B51"/>
    <w:rsid w:val="003E6D05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080"/>
    <w:rsid w:val="003F150A"/>
    <w:rsid w:val="003F1824"/>
    <w:rsid w:val="003F189E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4A3"/>
    <w:rsid w:val="003F4571"/>
    <w:rsid w:val="003F4587"/>
    <w:rsid w:val="003F459C"/>
    <w:rsid w:val="003F47BA"/>
    <w:rsid w:val="003F51AE"/>
    <w:rsid w:val="003F5395"/>
    <w:rsid w:val="003F53D2"/>
    <w:rsid w:val="003F5775"/>
    <w:rsid w:val="003F58F7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6DB"/>
    <w:rsid w:val="003F791E"/>
    <w:rsid w:val="003F7ABA"/>
    <w:rsid w:val="003F7B06"/>
    <w:rsid w:val="003F7DC5"/>
    <w:rsid w:val="003F7ED8"/>
    <w:rsid w:val="003F7EE3"/>
    <w:rsid w:val="003F7EE7"/>
    <w:rsid w:val="003F7EE8"/>
    <w:rsid w:val="003F7F45"/>
    <w:rsid w:val="00400190"/>
    <w:rsid w:val="0040046F"/>
    <w:rsid w:val="00400892"/>
    <w:rsid w:val="00400B64"/>
    <w:rsid w:val="00401123"/>
    <w:rsid w:val="00401328"/>
    <w:rsid w:val="00401461"/>
    <w:rsid w:val="004017BD"/>
    <w:rsid w:val="00401807"/>
    <w:rsid w:val="00401A87"/>
    <w:rsid w:val="00401AD1"/>
    <w:rsid w:val="00401D95"/>
    <w:rsid w:val="004024D2"/>
    <w:rsid w:val="004029CF"/>
    <w:rsid w:val="004031A8"/>
    <w:rsid w:val="0040326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6FF6"/>
    <w:rsid w:val="004070A1"/>
    <w:rsid w:val="00407500"/>
    <w:rsid w:val="00407596"/>
    <w:rsid w:val="004076CE"/>
    <w:rsid w:val="0040776E"/>
    <w:rsid w:val="004078FD"/>
    <w:rsid w:val="0040794E"/>
    <w:rsid w:val="00407BD0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905"/>
    <w:rsid w:val="00411ADF"/>
    <w:rsid w:val="00411BCC"/>
    <w:rsid w:val="00412606"/>
    <w:rsid w:val="0041265A"/>
    <w:rsid w:val="00412687"/>
    <w:rsid w:val="004126C8"/>
    <w:rsid w:val="0041294A"/>
    <w:rsid w:val="00413419"/>
    <w:rsid w:val="00413876"/>
    <w:rsid w:val="00413A5B"/>
    <w:rsid w:val="00413B93"/>
    <w:rsid w:val="00413BB0"/>
    <w:rsid w:val="00413D15"/>
    <w:rsid w:val="00414A5F"/>
    <w:rsid w:val="00414C86"/>
    <w:rsid w:val="00414F9D"/>
    <w:rsid w:val="00415023"/>
    <w:rsid w:val="004150CC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B88"/>
    <w:rsid w:val="00423F94"/>
    <w:rsid w:val="004241A7"/>
    <w:rsid w:val="004245B2"/>
    <w:rsid w:val="00424D1C"/>
    <w:rsid w:val="00425373"/>
    <w:rsid w:val="0042595D"/>
    <w:rsid w:val="00425A72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AEA"/>
    <w:rsid w:val="00427BBE"/>
    <w:rsid w:val="00427FB1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133"/>
    <w:rsid w:val="00432360"/>
    <w:rsid w:val="00432692"/>
    <w:rsid w:val="004329F5"/>
    <w:rsid w:val="00432A24"/>
    <w:rsid w:val="00433463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701"/>
    <w:rsid w:val="004360BD"/>
    <w:rsid w:val="0043622F"/>
    <w:rsid w:val="004365B3"/>
    <w:rsid w:val="00436CA2"/>
    <w:rsid w:val="00436D47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874"/>
    <w:rsid w:val="00440A05"/>
    <w:rsid w:val="00440D07"/>
    <w:rsid w:val="00440DF2"/>
    <w:rsid w:val="00440F60"/>
    <w:rsid w:val="004410D4"/>
    <w:rsid w:val="004416FA"/>
    <w:rsid w:val="00441754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3DA"/>
    <w:rsid w:val="0044350D"/>
    <w:rsid w:val="004436D0"/>
    <w:rsid w:val="004437A1"/>
    <w:rsid w:val="00443CA1"/>
    <w:rsid w:val="00443E2D"/>
    <w:rsid w:val="00443F31"/>
    <w:rsid w:val="00444760"/>
    <w:rsid w:val="004448BA"/>
    <w:rsid w:val="00444949"/>
    <w:rsid w:val="00444BC9"/>
    <w:rsid w:val="00444F3F"/>
    <w:rsid w:val="004452C0"/>
    <w:rsid w:val="00445571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659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508"/>
    <w:rsid w:val="00455AB3"/>
    <w:rsid w:val="00455C82"/>
    <w:rsid w:val="0045611C"/>
    <w:rsid w:val="00456751"/>
    <w:rsid w:val="0045682B"/>
    <w:rsid w:val="00456A7C"/>
    <w:rsid w:val="00456AF5"/>
    <w:rsid w:val="00456AF7"/>
    <w:rsid w:val="00456CD6"/>
    <w:rsid w:val="00456F8D"/>
    <w:rsid w:val="00457047"/>
    <w:rsid w:val="00457133"/>
    <w:rsid w:val="00457378"/>
    <w:rsid w:val="00457830"/>
    <w:rsid w:val="00457A41"/>
    <w:rsid w:val="00457CD0"/>
    <w:rsid w:val="00457D9B"/>
    <w:rsid w:val="00457EEE"/>
    <w:rsid w:val="004601C5"/>
    <w:rsid w:val="00460246"/>
    <w:rsid w:val="00460AD3"/>
    <w:rsid w:val="004610F0"/>
    <w:rsid w:val="004612F7"/>
    <w:rsid w:val="0046177F"/>
    <w:rsid w:val="00461C36"/>
    <w:rsid w:val="00461D4A"/>
    <w:rsid w:val="00461EBD"/>
    <w:rsid w:val="0046210D"/>
    <w:rsid w:val="00462672"/>
    <w:rsid w:val="004626E8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5E0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5DFC"/>
    <w:rsid w:val="00466468"/>
    <w:rsid w:val="00466864"/>
    <w:rsid w:val="00466987"/>
    <w:rsid w:val="00466D3A"/>
    <w:rsid w:val="00466E9B"/>
    <w:rsid w:val="00467AAF"/>
    <w:rsid w:val="00467B04"/>
    <w:rsid w:val="00467B05"/>
    <w:rsid w:val="00467D6B"/>
    <w:rsid w:val="004707E8"/>
    <w:rsid w:val="0047087B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D6"/>
    <w:rsid w:val="0047223A"/>
    <w:rsid w:val="0047224D"/>
    <w:rsid w:val="0047226F"/>
    <w:rsid w:val="00472BF7"/>
    <w:rsid w:val="00472E14"/>
    <w:rsid w:val="00472E62"/>
    <w:rsid w:val="0047337A"/>
    <w:rsid w:val="004733E4"/>
    <w:rsid w:val="004735C9"/>
    <w:rsid w:val="00473613"/>
    <w:rsid w:val="0047362F"/>
    <w:rsid w:val="00473C75"/>
    <w:rsid w:val="00474037"/>
    <w:rsid w:val="00474349"/>
    <w:rsid w:val="00474887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41"/>
    <w:rsid w:val="00476A90"/>
    <w:rsid w:val="00476C57"/>
    <w:rsid w:val="00476ECD"/>
    <w:rsid w:val="00476ED0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DC6"/>
    <w:rsid w:val="004810A1"/>
    <w:rsid w:val="004810B6"/>
    <w:rsid w:val="00481301"/>
    <w:rsid w:val="00481742"/>
    <w:rsid w:val="00481AF8"/>
    <w:rsid w:val="00481E79"/>
    <w:rsid w:val="004820D0"/>
    <w:rsid w:val="0048219E"/>
    <w:rsid w:val="004821CE"/>
    <w:rsid w:val="004823D6"/>
    <w:rsid w:val="004824EE"/>
    <w:rsid w:val="004829F9"/>
    <w:rsid w:val="00482C80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60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5D8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154"/>
    <w:rsid w:val="004946FE"/>
    <w:rsid w:val="004948F6"/>
    <w:rsid w:val="004949F0"/>
    <w:rsid w:val="00494A20"/>
    <w:rsid w:val="00494B54"/>
    <w:rsid w:val="0049517C"/>
    <w:rsid w:val="00495215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71C"/>
    <w:rsid w:val="004A0840"/>
    <w:rsid w:val="004A0B97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3F9C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BE9"/>
    <w:rsid w:val="004A5EC9"/>
    <w:rsid w:val="004A6461"/>
    <w:rsid w:val="004A65DA"/>
    <w:rsid w:val="004A65EB"/>
    <w:rsid w:val="004A683F"/>
    <w:rsid w:val="004A6847"/>
    <w:rsid w:val="004A6947"/>
    <w:rsid w:val="004A69F8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4A1"/>
    <w:rsid w:val="004B484D"/>
    <w:rsid w:val="004B4EDF"/>
    <w:rsid w:val="004B5526"/>
    <w:rsid w:val="004B55C5"/>
    <w:rsid w:val="004B5733"/>
    <w:rsid w:val="004B58EE"/>
    <w:rsid w:val="004B5A09"/>
    <w:rsid w:val="004B5A87"/>
    <w:rsid w:val="004B5D27"/>
    <w:rsid w:val="004B5F60"/>
    <w:rsid w:val="004B6193"/>
    <w:rsid w:val="004B61E0"/>
    <w:rsid w:val="004B67CC"/>
    <w:rsid w:val="004B687E"/>
    <w:rsid w:val="004B69D6"/>
    <w:rsid w:val="004B6CDD"/>
    <w:rsid w:val="004B6DAC"/>
    <w:rsid w:val="004B6E17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F3"/>
    <w:rsid w:val="004C1525"/>
    <w:rsid w:val="004C19AC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919"/>
    <w:rsid w:val="004C3C3E"/>
    <w:rsid w:val="004C3CBF"/>
    <w:rsid w:val="004C3ED2"/>
    <w:rsid w:val="004C3FE9"/>
    <w:rsid w:val="004C4389"/>
    <w:rsid w:val="004C4574"/>
    <w:rsid w:val="004C4732"/>
    <w:rsid w:val="004C475D"/>
    <w:rsid w:val="004C48A0"/>
    <w:rsid w:val="004C4965"/>
    <w:rsid w:val="004C4A76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5C"/>
    <w:rsid w:val="004C68E4"/>
    <w:rsid w:val="004C6983"/>
    <w:rsid w:val="004C69AB"/>
    <w:rsid w:val="004C6F9D"/>
    <w:rsid w:val="004C7901"/>
    <w:rsid w:val="004C797C"/>
    <w:rsid w:val="004C7BEE"/>
    <w:rsid w:val="004C7BFF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A56"/>
    <w:rsid w:val="004D2DB2"/>
    <w:rsid w:val="004D35AD"/>
    <w:rsid w:val="004D3E8A"/>
    <w:rsid w:val="004D3F29"/>
    <w:rsid w:val="004D40E4"/>
    <w:rsid w:val="004D4301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29ED"/>
    <w:rsid w:val="004E30DA"/>
    <w:rsid w:val="004E324C"/>
    <w:rsid w:val="004E3690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62C"/>
    <w:rsid w:val="004E587D"/>
    <w:rsid w:val="004E6442"/>
    <w:rsid w:val="004E658F"/>
    <w:rsid w:val="004E6864"/>
    <w:rsid w:val="004E6A7A"/>
    <w:rsid w:val="004E6C94"/>
    <w:rsid w:val="004E6D0B"/>
    <w:rsid w:val="004E73F2"/>
    <w:rsid w:val="004E760A"/>
    <w:rsid w:val="004E76AE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6F"/>
    <w:rsid w:val="004F3808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7C4"/>
    <w:rsid w:val="004F7A7A"/>
    <w:rsid w:val="004F7AD1"/>
    <w:rsid w:val="004F7B7C"/>
    <w:rsid w:val="004F7DD9"/>
    <w:rsid w:val="004F7E25"/>
    <w:rsid w:val="00500A6F"/>
    <w:rsid w:val="00500AFE"/>
    <w:rsid w:val="00500B04"/>
    <w:rsid w:val="00501330"/>
    <w:rsid w:val="00501548"/>
    <w:rsid w:val="0050158D"/>
    <w:rsid w:val="00501846"/>
    <w:rsid w:val="005018D0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88E"/>
    <w:rsid w:val="00503934"/>
    <w:rsid w:val="00503970"/>
    <w:rsid w:val="00503B2A"/>
    <w:rsid w:val="00503F68"/>
    <w:rsid w:val="00504094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A9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6F2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2BB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7F7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514B"/>
    <w:rsid w:val="00525331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593"/>
    <w:rsid w:val="0052776E"/>
    <w:rsid w:val="005279F6"/>
    <w:rsid w:val="00527ADA"/>
    <w:rsid w:val="00527EF8"/>
    <w:rsid w:val="00527FC5"/>
    <w:rsid w:val="00530086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61B"/>
    <w:rsid w:val="0053285F"/>
    <w:rsid w:val="00532891"/>
    <w:rsid w:val="00532C20"/>
    <w:rsid w:val="00532C42"/>
    <w:rsid w:val="00532CAA"/>
    <w:rsid w:val="00532CC2"/>
    <w:rsid w:val="00532D04"/>
    <w:rsid w:val="00532ECF"/>
    <w:rsid w:val="00532FDE"/>
    <w:rsid w:val="00533439"/>
    <w:rsid w:val="005338B8"/>
    <w:rsid w:val="00533A50"/>
    <w:rsid w:val="005344F1"/>
    <w:rsid w:val="00534502"/>
    <w:rsid w:val="005347F8"/>
    <w:rsid w:val="00534806"/>
    <w:rsid w:val="005348DE"/>
    <w:rsid w:val="00534A0D"/>
    <w:rsid w:val="005352B5"/>
    <w:rsid w:val="00535402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3BE"/>
    <w:rsid w:val="00544665"/>
    <w:rsid w:val="0054472A"/>
    <w:rsid w:val="00544757"/>
    <w:rsid w:val="005448E4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4DC"/>
    <w:rsid w:val="00546ADB"/>
    <w:rsid w:val="00546EF8"/>
    <w:rsid w:val="00546F8B"/>
    <w:rsid w:val="00547099"/>
    <w:rsid w:val="0054779C"/>
    <w:rsid w:val="00547927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77A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0A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6C17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362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BA0"/>
    <w:rsid w:val="00567CB4"/>
    <w:rsid w:val="00567FF8"/>
    <w:rsid w:val="00570114"/>
    <w:rsid w:val="00570839"/>
    <w:rsid w:val="00570AB8"/>
    <w:rsid w:val="00570EEC"/>
    <w:rsid w:val="0057113E"/>
    <w:rsid w:val="00571552"/>
    <w:rsid w:val="00572023"/>
    <w:rsid w:val="005720FA"/>
    <w:rsid w:val="005721D2"/>
    <w:rsid w:val="00572679"/>
    <w:rsid w:val="005726FC"/>
    <w:rsid w:val="005727E4"/>
    <w:rsid w:val="00572AAF"/>
    <w:rsid w:val="00572AF6"/>
    <w:rsid w:val="00572F13"/>
    <w:rsid w:val="005731BD"/>
    <w:rsid w:val="005733CF"/>
    <w:rsid w:val="00573970"/>
    <w:rsid w:val="005746A9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4AC"/>
    <w:rsid w:val="00576A27"/>
    <w:rsid w:val="00576D33"/>
    <w:rsid w:val="00576D43"/>
    <w:rsid w:val="00576D68"/>
    <w:rsid w:val="00576FB2"/>
    <w:rsid w:val="00577C47"/>
    <w:rsid w:val="00580071"/>
    <w:rsid w:val="00580258"/>
    <w:rsid w:val="005803EC"/>
    <w:rsid w:val="00580ABE"/>
    <w:rsid w:val="00580BB3"/>
    <w:rsid w:val="00580FEE"/>
    <w:rsid w:val="005813F8"/>
    <w:rsid w:val="005814C3"/>
    <w:rsid w:val="0058164D"/>
    <w:rsid w:val="00581AFA"/>
    <w:rsid w:val="00581CDC"/>
    <w:rsid w:val="0058208A"/>
    <w:rsid w:val="0058213D"/>
    <w:rsid w:val="00582809"/>
    <w:rsid w:val="00582882"/>
    <w:rsid w:val="00582A83"/>
    <w:rsid w:val="005830BC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C21"/>
    <w:rsid w:val="00584D3B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AA6"/>
    <w:rsid w:val="00586CA1"/>
    <w:rsid w:val="00586E68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9E0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44E"/>
    <w:rsid w:val="005A0501"/>
    <w:rsid w:val="005A070B"/>
    <w:rsid w:val="005A0A3D"/>
    <w:rsid w:val="005A0A53"/>
    <w:rsid w:val="005A0E02"/>
    <w:rsid w:val="005A1C91"/>
    <w:rsid w:val="005A1D4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049"/>
    <w:rsid w:val="005A4210"/>
    <w:rsid w:val="005A4479"/>
    <w:rsid w:val="005A464C"/>
    <w:rsid w:val="005A46CA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143"/>
    <w:rsid w:val="005A72FB"/>
    <w:rsid w:val="005A759A"/>
    <w:rsid w:val="005A7F6F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778"/>
    <w:rsid w:val="005B27A8"/>
    <w:rsid w:val="005B2818"/>
    <w:rsid w:val="005B2984"/>
    <w:rsid w:val="005B2A82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A67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F58"/>
    <w:rsid w:val="005B7218"/>
    <w:rsid w:val="005B7547"/>
    <w:rsid w:val="005B7778"/>
    <w:rsid w:val="005B7859"/>
    <w:rsid w:val="005B7AA7"/>
    <w:rsid w:val="005B7B1B"/>
    <w:rsid w:val="005B7BA7"/>
    <w:rsid w:val="005B7C70"/>
    <w:rsid w:val="005B7F02"/>
    <w:rsid w:val="005C0337"/>
    <w:rsid w:val="005C05EA"/>
    <w:rsid w:val="005C080B"/>
    <w:rsid w:val="005C08FF"/>
    <w:rsid w:val="005C0928"/>
    <w:rsid w:val="005C0CEB"/>
    <w:rsid w:val="005C0D2E"/>
    <w:rsid w:val="005C13AB"/>
    <w:rsid w:val="005C14F7"/>
    <w:rsid w:val="005C1F69"/>
    <w:rsid w:val="005C25A7"/>
    <w:rsid w:val="005C2A06"/>
    <w:rsid w:val="005C306F"/>
    <w:rsid w:val="005C35A0"/>
    <w:rsid w:val="005C38B5"/>
    <w:rsid w:val="005C3DD3"/>
    <w:rsid w:val="005C3F99"/>
    <w:rsid w:val="005C456E"/>
    <w:rsid w:val="005C4751"/>
    <w:rsid w:val="005C47F7"/>
    <w:rsid w:val="005C4BBE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9F4"/>
    <w:rsid w:val="005C6C28"/>
    <w:rsid w:val="005C6D11"/>
    <w:rsid w:val="005C6E16"/>
    <w:rsid w:val="005C7026"/>
    <w:rsid w:val="005C72A0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6A7E"/>
    <w:rsid w:val="005E7488"/>
    <w:rsid w:val="005E74F5"/>
    <w:rsid w:val="005E7532"/>
    <w:rsid w:val="005E7649"/>
    <w:rsid w:val="005E7D2D"/>
    <w:rsid w:val="005E7ED4"/>
    <w:rsid w:val="005F050A"/>
    <w:rsid w:val="005F050D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3F14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5F8F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251"/>
    <w:rsid w:val="00600357"/>
    <w:rsid w:val="006003ED"/>
    <w:rsid w:val="0060051C"/>
    <w:rsid w:val="00600E3F"/>
    <w:rsid w:val="00600E95"/>
    <w:rsid w:val="0060147C"/>
    <w:rsid w:val="006014DF"/>
    <w:rsid w:val="00601B27"/>
    <w:rsid w:val="00601D1B"/>
    <w:rsid w:val="00601FEA"/>
    <w:rsid w:val="0060223B"/>
    <w:rsid w:val="006022B4"/>
    <w:rsid w:val="0060230A"/>
    <w:rsid w:val="00602761"/>
    <w:rsid w:val="006029E3"/>
    <w:rsid w:val="00602D58"/>
    <w:rsid w:val="00602FFC"/>
    <w:rsid w:val="006033A0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F"/>
    <w:rsid w:val="00605F4E"/>
    <w:rsid w:val="006062C4"/>
    <w:rsid w:val="00606581"/>
    <w:rsid w:val="006065BD"/>
    <w:rsid w:val="00606BEA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0D5D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88D"/>
    <w:rsid w:val="006149E9"/>
    <w:rsid w:val="00614E9F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8A9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265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BB"/>
    <w:rsid w:val="006244DA"/>
    <w:rsid w:val="00624555"/>
    <w:rsid w:val="00624BA1"/>
    <w:rsid w:val="00624D54"/>
    <w:rsid w:val="00624E26"/>
    <w:rsid w:val="00624E3D"/>
    <w:rsid w:val="0062530B"/>
    <w:rsid w:val="0062532A"/>
    <w:rsid w:val="00625385"/>
    <w:rsid w:val="00625570"/>
    <w:rsid w:val="00625686"/>
    <w:rsid w:val="006257D4"/>
    <w:rsid w:val="00625AC8"/>
    <w:rsid w:val="00625ADD"/>
    <w:rsid w:val="00625E0D"/>
    <w:rsid w:val="00625F7F"/>
    <w:rsid w:val="00626097"/>
    <w:rsid w:val="0062614F"/>
    <w:rsid w:val="0062622B"/>
    <w:rsid w:val="00626654"/>
    <w:rsid w:val="00626758"/>
    <w:rsid w:val="00627316"/>
    <w:rsid w:val="006276C9"/>
    <w:rsid w:val="00627ADB"/>
    <w:rsid w:val="00627B4F"/>
    <w:rsid w:val="00627F2E"/>
    <w:rsid w:val="00630070"/>
    <w:rsid w:val="00630072"/>
    <w:rsid w:val="006303E6"/>
    <w:rsid w:val="0063044E"/>
    <w:rsid w:val="0063049B"/>
    <w:rsid w:val="00630593"/>
    <w:rsid w:val="006307B5"/>
    <w:rsid w:val="006307D2"/>
    <w:rsid w:val="00630A7C"/>
    <w:rsid w:val="00630B3D"/>
    <w:rsid w:val="00630C40"/>
    <w:rsid w:val="00630D96"/>
    <w:rsid w:val="00631143"/>
    <w:rsid w:val="006311A3"/>
    <w:rsid w:val="00631274"/>
    <w:rsid w:val="00631275"/>
    <w:rsid w:val="0063133F"/>
    <w:rsid w:val="00631349"/>
    <w:rsid w:val="0063174A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3798"/>
    <w:rsid w:val="0063418C"/>
    <w:rsid w:val="00634224"/>
    <w:rsid w:val="006342C4"/>
    <w:rsid w:val="00634407"/>
    <w:rsid w:val="00634881"/>
    <w:rsid w:val="00634AD2"/>
    <w:rsid w:val="006350E1"/>
    <w:rsid w:val="00635A6B"/>
    <w:rsid w:val="00635EFB"/>
    <w:rsid w:val="00636345"/>
    <w:rsid w:val="006366F9"/>
    <w:rsid w:val="00636B8F"/>
    <w:rsid w:val="00636EFE"/>
    <w:rsid w:val="006375AC"/>
    <w:rsid w:val="006375F1"/>
    <w:rsid w:val="00637747"/>
    <w:rsid w:val="006378F5"/>
    <w:rsid w:val="00637A75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189"/>
    <w:rsid w:val="0064257E"/>
    <w:rsid w:val="0064276F"/>
    <w:rsid w:val="00642BEC"/>
    <w:rsid w:val="00642E2E"/>
    <w:rsid w:val="00642E6E"/>
    <w:rsid w:val="006431B0"/>
    <w:rsid w:val="00643B28"/>
    <w:rsid w:val="0064403A"/>
    <w:rsid w:val="0064408E"/>
    <w:rsid w:val="006443BD"/>
    <w:rsid w:val="006445E7"/>
    <w:rsid w:val="006447AA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00B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1B96"/>
    <w:rsid w:val="006520DE"/>
    <w:rsid w:val="00652135"/>
    <w:rsid w:val="006525E2"/>
    <w:rsid w:val="006526F7"/>
    <w:rsid w:val="00652B82"/>
    <w:rsid w:val="00652E30"/>
    <w:rsid w:val="00652EDD"/>
    <w:rsid w:val="006530B9"/>
    <w:rsid w:val="00653819"/>
    <w:rsid w:val="00653878"/>
    <w:rsid w:val="0065388C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EFD"/>
    <w:rsid w:val="006571BC"/>
    <w:rsid w:val="00657724"/>
    <w:rsid w:val="0065788D"/>
    <w:rsid w:val="00657911"/>
    <w:rsid w:val="006579E0"/>
    <w:rsid w:val="00660021"/>
    <w:rsid w:val="00660061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295"/>
    <w:rsid w:val="00666392"/>
    <w:rsid w:val="00666699"/>
    <w:rsid w:val="00666D9D"/>
    <w:rsid w:val="00667392"/>
    <w:rsid w:val="00667413"/>
    <w:rsid w:val="00667524"/>
    <w:rsid w:val="006675B6"/>
    <w:rsid w:val="00667929"/>
    <w:rsid w:val="0067025D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3C5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CD3"/>
    <w:rsid w:val="00675F11"/>
    <w:rsid w:val="00675F64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3B7"/>
    <w:rsid w:val="00677572"/>
    <w:rsid w:val="00677DC6"/>
    <w:rsid w:val="00677E01"/>
    <w:rsid w:val="00677FC7"/>
    <w:rsid w:val="00680167"/>
    <w:rsid w:val="00680A32"/>
    <w:rsid w:val="00680B77"/>
    <w:rsid w:val="00680CDF"/>
    <w:rsid w:val="00680F3D"/>
    <w:rsid w:val="0068134C"/>
    <w:rsid w:val="006816AA"/>
    <w:rsid w:val="006818D9"/>
    <w:rsid w:val="00681938"/>
    <w:rsid w:val="00681A78"/>
    <w:rsid w:val="00681A7F"/>
    <w:rsid w:val="00682014"/>
    <w:rsid w:val="00682166"/>
    <w:rsid w:val="0068225D"/>
    <w:rsid w:val="006826AD"/>
    <w:rsid w:val="006828E4"/>
    <w:rsid w:val="00682954"/>
    <w:rsid w:val="00682C42"/>
    <w:rsid w:val="00683130"/>
    <w:rsid w:val="006834C6"/>
    <w:rsid w:val="00683626"/>
    <w:rsid w:val="00683680"/>
    <w:rsid w:val="00683764"/>
    <w:rsid w:val="0068383F"/>
    <w:rsid w:val="006838AA"/>
    <w:rsid w:val="00683ABC"/>
    <w:rsid w:val="00683C91"/>
    <w:rsid w:val="006840D1"/>
    <w:rsid w:val="006846D8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947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2D7B"/>
    <w:rsid w:val="00693304"/>
    <w:rsid w:val="00693580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4C94"/>
    <w:rsid w:val="0069529C"/>
    <w:rsid w:val="006952BE"/>
    <w:rsid w:val="0069546D"/>
    <w:rsid w:val="0069576C"/>
    <w:rsid w:val="00695B80"/>
    <w:rsid w:val="00695CCB"/>
    <w:rsid w:val="00695F05"/>
    <w:rsid w:val="0069605A"/>
    <w:rsid w:val="006965E4"/>
    <w:rsid w:val="00696858"/>
    <w:rsid w:val="00696F77"/>
    <w:rsid w:val="006970A5"/>
    <w:rsid w:val="006971AD"/>
    <w:rsid w:val="006973DD"/>
    <w:rsid w:val="006976A7"/>
    <w:rsid w:val="006976BF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331E"/>
    <w:rsid w:val="006A4083"/>
    <w:rsid w:val="006A40E0"/>
    <w:rsid w:val="006A41D7"/>
    <w:rsid w:val="006A44C9"/>
    <w:rsid w:val="006A46E0"/>
    <w:rsid w:val="006A4C03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B56"/>
    <w:rsid w:val="006B1F08"/>
    <w:rsid w:val="006B2203"/>
    <w:rsid w:val="006B250F"/>
    <w:rsid w:val="006B2586"/>
    <w:rsid w:val="006B26B9"/>
    <w:rsid w:val="006B26C3"/>
    <w:rsid w:val="006B2C91"/>
    <w:rsid w:val="006B2EEA"/>
    <w:rsid w:val="006B3391"/>
    <w:rsid w:val="006B34A9"/>
    <w:rsid w:val="006B356D"/>
    <w:rsid w:val="006B37D2"/>
    <w:rsid w:val="006B386C"/>
    <w:rsid w:val="006B38BB"/>
    <w:rsid w:val="006B38DD"/>
    <w:rsid w:val="006B3CD0"/>
    <w:rsid w:val="006B41AC"/>
    <w:rsid w:val="006B44CC"/>
    <w:rsid w:val="006B4653"/>
    <w:rsid w:val="006B4699"/>
    <w:rsid w:val="006B4AFF"/>
    <w:rsid w:val="006B5538"/>
    <w:rsid w:val="006B5BBF"/>
    <w:rsid w:val="006B62F8"/>
    <w:rsid w:val="006B63C1"/>
    <w:rsid w:val="006B6546"/>
    <w:rsid w:val="006B6BFF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036"/>
    <w:rsid w:val="006C443B"/>
    <w:rsid w:val="006C44CA"/>
    <w:rsid w:val="006C45B1"/>
    <w:rsid w:val="006C50CB"/>
    <w:rsid w:val="006C531F"/>
    <w:rsid w:val="006C53B7"/>
    <w:rsid w:val="006C548B"/>
    <w:rsid w:val="006C5746"/>
    <w:rsid w:val="006C685F"/>
    <w:rsid w:val="006C6B4F"/>
    <w:rsid w:val="006C6C2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0E43"/>
    <w:rsid w:val="006D1186"/>
    <w:rsid w:val="006D1288"/>
    <w:rsid w:val="006D1450"/>
    <w:rsid w:val="006D152F"/>
    <w:rsid w:val="006D1635"/>
    <w:rsid w:val="006D16EF"/>
    <w:rsid w:val="006D1893"/>
    <w:rsid w:val="006D1B06"/>
    <w:rsid w:val="006D1C3C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278"/>
    <w:rsid w:val="006D4918"/>
    <w:rsid w:val="006D4B2C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7DA"/>
    <w:rsid w:val="006D6AD3"/>
    <w:rsid w:val="006D7128"/>
    <w:rsid w:val="006D756A"/>
    <w:rsid w:val="006D760E"/>
    <w:rsid w:val="006D790F"/>
    <w:rsid w:val="006D7BB2"/>
    <w:rsid w:val="006D7F44"/>
    <w:rsid w:val="006E015F"/>
    <w:rsid w:val="006E02CA"/>
    <w:rsid w:val="006E02E7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58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79E"/>
    <w:rsid w:val="006E4A36"/>
    <w:rsid w:val="006E4B85"/>
    <w:rsid w:val="006E4CC3"/>
    <w:rsid w:val="006E4EFF"/>
    <w:rsid w:val="006E50F8"/>
    <w:rsid w:val="006E5336"/>
    <w:rsid w:val="006E5757"/>
    <w:rsid w:val="006E5ACE"/>
    <w:rsid w:val="006E5DC1"/>
    <w:rsid w:val="006E5DF1"/>
    <w:rsid w:val="006E5E4E"/>
    <w:rsid w:val="006E64BB"/>
    <w:rsid w:val="006E6F78"/>
    <w:rsid w:val="006E718B"/>
    <w:rsid w:val="006E719F"/>
    <w:rsid w:val="006E71CB"/>
    <w:rsid w:val="006E732D"/>
    <w:rsid w:val="006E79F3"/>
    <w:rsid w:val="006E7A13"/>
    <w:rsid w:val="006E7A9B"/>
    <w:rsid w:val="006E7ACD"/>
    <w:rsid w:val="006F0190"/>
    <w:rsid w:val="006F094C"/>
    <w:rsid w:val="006F0B3A"/>
    <w:rsid w:val="006F0D13"/>
    <w:rsid w:val="006F104C"/>
    <w:rsid w:val="006F1B1E"/>
    <w:rsid w:val="006F1C0F"/>
    <w:rsid w:val="006F1E8B"/>
    <w:rsid w:val="006F2426"/>
    <w:rsid w:val="006F259C"/>
    <w:rsid w:val="006F2886"/>
    <w:rsid w:val="006F2DBB"/>
    <w:rsid w:val="006F2FD8"/>
    <w:rsid w:val="006F31A0"/>
    <w:rsid w:val="006F3862"/>
    <w:rsid w:val="006F396F"/>
    <w:rsid w:val="006F39E4"/>
    <w:rsid w:val="006F3A0F"/>
    <w:rsid w:val="006F3C3F"/>
    <w:rsid w:val="006F3F1B"/>
    <w:rsid w:val="006F4903"/>
    <w:rsid w:val="006F4AC1"/>
    <w:rsid w:val="006F4DE4"/>
    <w:rsid w:val="006F5245"/>
    <w:rsid w:val="006F53F8"/>
    <w:rsid w:val="006F58C6"/>
    <w:rsid w:val="006F5A3C"/>
    <w:rsid w:val="006F5B52"/>
    <w:rsid w:val="006F5CB1"/>
    <w:rsid w:val="006F629A"/>
    <w:rsid w:val="006F6323"/>
    <w:rsid w:val="006F6728"/>
    <w:rsid w:val="006F685A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88"/>
    <w:rsid w:val="007006A7"/>
    <w:rsid w:val="00700972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A31"/>
    <w:rsid w:val="00703C5E"/>
    <w:rsid w:val="00703E8B"/>
    <w:rsid w:val="00704471"/>
    <w:rsid w:val="0070455C"/>
    <w:rsid w:val="0070473C"/>
    <w:rsid w:val="00704AA1"/>
    <w:rsid w:val="00704F80"/>
    <w:rsid w:val="00705385"/>
    <w:rsid w:val="0070557B"/>
    <w:rsid w:val="007057E9"/>
    <w:rsid w:val="00705AFB"/>
    <w:rsid w:val="00705C55"/>
    <w:rsid w:val="00705C96"/>
    <w:rsid w:val="00705E9D"/>
    <w:rsid w:val="00706155"/>
    <w:rsid w:val="0070637E"/>
    <w:rsid w:val="00706B89"/>
    <w:rsid w:val="00706BCB"/>
    <w:rsid w:val="00706F60"/>
    <w:rsid w:val="0070735F"/>
    <w:rsid w:val="00707456"/>
    <w:rsid w:val="007075F4"/>
    <w:rsid w:val="00707A03"/>
    <w:rsid w:val="00707BDE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C9C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DA7"/>
    <w:rsid w:val="00712E03"/>
    <w:rsid w:val="007131FE"/>
    <w:rsid w:val="00713318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E16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9AF"/>
    <w:rsid w:val="00717A67"/>
    <w:rsid w:val="00717BCF"/>
    <w:rsid w:val="00717C5A"/>
    <w:rsid w:val="00717EDB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8ED"/>
    <w:rsid w:val="00724E92"/>
    <w:rsid w:val="00725032"/>
    <w:rsid w:val="007251DD"/>
    <w:rsid w:val="0072574F"/>
    <w:rsid w:val="0072594A"/>
    <w:rsid w:val="00725979"/>
    <w:rsid w:val="00725D6A"/>
    <w:rsid w:val="00726090"/>
    <w:rsid w:val="00726132"/>
    <w:rsid w:val="0072649C"/>
    <w:rsid w:val="00726865"/>
    <w:rsid w:val="00726A0F"/>
    <w:rsid w:val="00726D3A"/>
    <w:rsid w:val="00726DA5"/>
    <w:rsid w:val="00726E20"/>
    <w:rsid w:val="00727049"/>
    <w:rsid w:val="0072732B"/>
    <w:rsid w:val="0072777A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55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4A1"/>
    <w:rsid w:val="00740898"/>
    <w:rsid w:val="00740BE8"/>
    <w:rsid w:val="007411BC"/>
    <w:rsid w:val="0074127C"/>
    <w:rsid w:val="00741A23"/>
    <w:rsid w:val="0074213D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BB3"/>
    <w:rsid w:val="00744CC9"/>
    <w:rsid w:val="00744F59"/>
    <w:rsid w:val="007451B9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0AB"/>
    <w:rsid w:val="0075015A"/>
    <w:rsid w:val="00750278"/>
    <w:rsid w:val="00750671"/>
    <w:rsid w:val="00750BF0"/>
    <w:rsid w:val="00750C6C"/>
    <w:rsid w:val="00750E99"/>
    <w:rsid w:val="0075110B"/>
    <w:rsid w:val="0075149E"/>
    <w:rsid w:val="007514E7"/>
    <w:rsid w:val="007515D0"/>
    <w:rsid w:val="0075176C"/>
    <w:rsid w:val="0075180C"/>
    <w:rsid w:val="0075193F"/>
    <w:rsid w:val="00751A8A"/>
    <w:rsid w:val="00751E2E"/>
    <w:rsid w:val="00752247"/>
    <w:rsid w:val="007522A6"/>
    <w:rsid w:val="0075260F"/>
    <w:rsid w:val="00752621"/>
    <w:rsid w:val="0075263D"/>
    <w:rsid w:val="0075273C"/>
    <w:rsid w:val="00752A20"/>
    <w:rsid w:val="00752C6A"/>
    <w:rsid w:val="00752E64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D67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04B0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2F55"/>
    <w:rsid w:val="0076337E"/>
    <w:rsid w:val="007633FC"/>
    <w:rsid w:val="0076381F"/>
    <w:rsid w:val="007643CB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214"/>
    <w:rsid w:val="007743CC"/>
    <w:rsid w:val="0077441C"/>
    <w:rsid w:val="007745AE"/>
    <w:rsid w:val="007745D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B4A"/>
    <w:rsid w:val="00776C83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5D1"/>
    <w:rsid w:val="00780768"/>
    <w:rsid w:val="00780BDF"/>
    <w:rsid w:val="00780CF8"/>
    <w:rsid w:val="00781C65"/>
    <w:rsid w:val="00781F8F"/>
    <w:rsid w:val="00782574"/>
    <w:rsid w:val="0078282F"/>
    <w:rsid w:val="0078359C"/>
    <w:rsid w:val="00783A4B"/>
    <w:rsid w:val="00783B19"/>
    <w:rsid w:val="00783D91"/>
    <w:rsid w:val="00783DB8"/>
    <w:rsid w:val="00783FE7"/>
    <w:rsid w:val="00784616"/>
    <w:rsid w:val="00784723"/>
    <w:rsid w:val="007847EA"/>
    <w:rsid w:val="00784C5E"/>
    <w:rsid w:val="00784D5D"/>
    <w:rsid w:val="0078505E"/>
    <w:rsid w:val="00785148"/>
    <w:rsid w:val="007852DF"/>
    <w:rsid w:val="007853B4"/>
    <w:rsid w:val="007857C1"/>
    <w:rsid w:val="007858B5"/>
    <w:rsid w:val="00785A03"/>
    <w:rsid w:val="00785A5C"/>
    <w:rsid w:val="00785B5B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EBF"/>
    <w:rsid w:val="00786FEF"/>
    <w:rsid w:val="00787346"/>
    <w:rsid w:val="00787396"/>
    <w:rsid w:val="00787595"/>
    <w:rsid w:val="0078760B"/>
    <w:rsid w:val="00787972"/>
    <w:rsid w:val="00787B8A"/>
    <w:rsid w:val="00787BD5"/>
    <w:rsid w:val="00787C57"/>
    <w:rsid w:val="00787FEA"/>
    <w:rsid w:val="00790048"/>
    <w:rsid w:val="00790348"/>
    <w:rsid w:val="00790569"/>
    <w:rsid w:val="007906F3"/>
    <w:rsid w:val="00790A31"/>
    <w:rsid w:val="00790A33"/>
    <w:rsid w:val="00790BC4"/>
    <w:rsid w:val="00790BF8"/>
    <w:rsid w:val="00790E3F"/>
    <w:rsid w:val="0079150C"/>
    <w:rsid w:val="00791990"/>
    <w:rsid w:val="00791E3C"/>
    <w:rsid w:val="00791F20"/>
    <w:rsid w:val="0079229A"/>
    <w:rsid w:val="0079237F"/>
    <w:rsid w:val="0079249D"/>
    <w:rsid w:val="00792673"/>
    <w:rsid w:val="00792801"/>
    <w:rsid w:val="00792853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FC7"/>
    <w:rsid w:val="007A0337"/>
    <w:rsid w:val="007A0664"/>
    <w:rsid w:val="007A069A"/>
    <w:rsid w:val="007A06FA"/>
    <w:rsid w:val="007A0B65"/>
    <w:rsid w:val="007A0F76"/>
    <w:rsid w:val="007A111A"/>
    <w:rsid w:val="007A1309"/>
    <w:rsid w:val="007A15A9"/>
    <w:rsid w:val="007A169F"/>
    <w:rsid w:val="007A1718"/>
    <w:rsid w:val="007A1821"/>
    <w:rsid w:val="007A1A14"/>
    <w:rsid w:val="007A1B06"/>
    <w:rsid w:val="007A1FFA"/>
    <w:rsid w:val="007A2B55"/>
    <w:rsid w:val="007A2CDB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558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BB8"/>
    <w:rsid w:val="007B0CB4"/>
    <w:rsid w:val="007B0E1D"/>
    <w:rsid w:val="007B1546"/>
    <w:rsid w:val="007B1549"/>
    <w:rsid w:val="007B1807"/>
    <w:rsid w:val="007B18E7"/>
    <w:rsid w:val="007B1AA9"/>
    <w:rsid w:val="007B1B66"/>
    <w:rsid w:val="007B206E"/>
    <w:rsid w:val="007B23D1"/>
    <w:rsid w:val="007B24C2"/>
    <w:rsid w:val="007B2F94"/>
    <w:rsid w:val="007B3034"/>
    <w:rsid w:val="007B32C6"/>
    <w:rsid w:val="007B359C"/>
    <w:rsid w:val="007B37DB"/>
    <w:rsid w:val="007B3A65"/>
    <w:rsid w:val="007B3C3E"/>
    <w:rsid w:val="007B3F9E"/>
    <w:rsid w:val="007B41B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3A3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DB9"/>
    <w:rsid w:val="007B6DBA"/>
    <w:rsid w:val="007B77F2"/>
    <w:rsid w:val="007B788A"/>
    <w:rsid w:val="007B7C4F"/>
    <w:rsid w:val="007B7F65"/>
    <w:rsid w:val="007C0649"/>
    <w:rsid w:val="007C0C49"/>
    <w:rsid w:val="007C0DF7"/>
    <w:rsid w:val="007C0EC4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E16"/>
    <w:rsid w:val="007D0152"/>
    <w:rsid w:val="007D035D"/>
    <w:rsid w:val="007D03A6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35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297"/>
    <w:rsid w:val="007D7615"/>
    <w:rsid w:val="007D7778"/>
    <w:rsid w:val="007D7B7C"/>
    <w:rsid w:val="007E002D"/>
    <w:rsid w:val="007E0045"/>
    <w:rsid w:val="007E02D5"/>
    <w:rsid w:val="007E0C5D"/>
    <w:rsid w:val="007E0E24"/>
    <w:rsid w:val="007E0F88"/>
    <w:rsid w:val="007E119E"/>
    <w:rsid w:val="007E123C"/>
    <w:rsid w:val="007E150C"/>
    <w:rsid w:val="007E159D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661"/>
    <w:rsid w:val="007E3AF4"/>
    <w:rsid w:val="007E436F"/>
    <w:rsid w:val="007E49D1"/>
    <w:rsid w:val="007E4AC7"/>
    <w:rsid w:val="007E4DF0"/>
    <w:rsid w:val="007E517F"/>
    <w:rsid w:val="007E5214"/>
    <w:rsid w:val="007E5A4C"/>
    <w:rsid w:val="007E5D2D"/>
    <w:rsid w:val="007E5D3E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12AC"/>
    <w:rsid w:val="007F14C7"/>
    <w:rsid w:val="007F172B"/>
    <w:rsid w:val="007F19A7"/>
    <w:rsid w:val="007F2585"/>
    <w:rsid w:val="007F25A2"/>
    <w:rsid w:val="007F2637"/>
    <w:rsid w:val="007F2B84"/>
    <w:rsid w:val="007F3477"/>
    <w:rsid w:val="007F39BD"/>
    <w:rsid w:val="007F3D16"/>
    <w:rsid w:val="007F3DD4"/>
    <w:rsid w:val="007F3F32"/>
    <w:rsid w:val="007F423F"/>
    <w:rsid w:val="007F4293"/>
    <w:rsid w:val="007F4294"/>
    <w:rsid w:val="007F4AC5"/>
    <w:rsid w:val="007F59CE"/>
    <w:rsid w:val="007F5C93"/>
    <w:rsid w:val="007F5E23"/>
    <w:rsid w:val="007F600E"/>
    <w:rsid w:val="007F634A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796"/>
    <w:rsid w:val="008007C2"/>
    <w:rsid w:val="008007C7"/>
    <w:rsid w:val="0080085E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718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44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86D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18F4"/>
    <w:rsid w:val="00811F8F"/>
    <w:rsid w:val="008123CF"/>
    <w:rsid w:val="00812D19"/>
    <w:rsid w:val="00812D2E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78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5F18"/>
    <w:rsid w:val="0082607F"/>
    <w:rsid w:val="008267AC"/>
    <w:rsid w:val="00826AE3"/>
    <w:rsid w:val="00826FB9"/>
    <w:rsid w:val="00826FE1"/>
    <w:rsid w:val="00827014"/>
    <w:rsid w:val="0082710C"/>
    <w:rsid w:val="00827115"/>
    <w:rsid w:val="008273F5"/>
    <w:rsid w:val="008273F7"/>
    <w:rsid w:val="008275CD"/>
    <w:rsid w:val="00827715"/>
    <w:rsid w:val="008277C6"/>
    <w:rsid w:val="008278B8"/>
    <w:rsid w:val="00827A26"/>
    <w:rsid w:val="00827DCD"/>
    <w:rsid w:val="00827EBD"/>
    <w:rsid w:val="0083041B"/>
    <w:rsid w:val="008306CF"/>
    <w:rsid w:val="00830720"/>
    <w:rsid w:val="0083092C"/>
    <w:rsid w:val="00830958"/>
    <w:rsid w:val="00830B2E"/>
    <w:rsid w:val="00830DC9"/>
    <w:rsid w:val="008310CB"/>
    <w:rsid w:val="0083113A"/>
    <w:rsid w:val="008311C6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E61"/>
    <w:rsid w:val="008410E8"/>
    <w:rsid w:val="008414FC"/>
    <w:rsid w:val="00841842"/>
    <w:rsid w:val="00841861"/>
    <w:rsid w:val="00841C68"/>
    <w:rsid w:val="00841D2A"/>
    <w:rsid w:val="00841DAE"/>
    <w:rsid w:val="00841DD6"/>
    <w:rsid w:val="00841F32"/>
    <w:rsid w:val="0084252C"/>
    <w:rsid w:val="00842B0D"/>
    <w:rsid w:val="00842D7E"/>
    <w:rsid w:val="00842F84"/>
    <w:rsid w:val="00843505"/>
    <w:rsid w:val="0084381E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4B"/>
    <w:rsid w:val="0084595E"/>
    <w:rsid w:val="00845A3D"/>
    <w:rsid w:val="00845B12"/>
    <w:rsid w:val="00846315"/>
    <w:rsid w:val="0084633B"/>
    <w:rsid w:val="008465D4"/>
    <w:rsid w:val="00846B49"/>
    <w:rsid w:val="00846DB7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C66"/>
    <w:rsid w:val="00852F67"/>
    <w:rsid w:val="00852F7A"/>
    <w:rsid w:val="00852F85"/>
    <w:rsid w:val="0085309F"/>
    <w:rsid w:val="008532C2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0E8"/>
    <w:rsid w:val="008553AC"/>
    <w:rsid w:val="0085551C"/>
    <w:rsid w:val="00855612"/>
    <w:rsid w:val="00855679"/>
    <w:rsid w:val="008556A7"/>
    <w:rsid w:val="008557AE"/>
    <w:rsid w:val="00855B54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25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D95"/>
    <w:rsid w:val="00864E83"/>
    <w:rsid w:val="00864F98"/>
    <w:rsid w:val="008650AF"/>
    <w:rsid w:val="008655D3"/>
    <w:rsid w:val="0086595D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7E2"/>
    <w:rsid w:val="00876812"/>
    <w:rsid w:val="00876B52"/>
    <w:rsid w:val="00876C5F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3EE"/>
    <w:rsid w:val="008823F6"/>
    <w:rsid w:val="00882438"/>
    <w:rsid w:val="0088260C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B0D"/>
    <w:rsid w:val="00886C0C"/>
    <w:rsid w:val="00886CFC"/>
    <w:rsid w:val="00886F21"/>
    <w:rsid w:val="00887437"/>
    <w:rsid w:val="00890044"/>
    <w:rsid w:val="0089041F"/>
    <w:rsid w:val="00890661"/>
    <w:rsid w:val="008906E8"/>
    <w:rsid w:val="008906F0"/>
    <w:rsid w:val="008909F9"/>
    <w:rsid w:val="00890B8E"/>
    <w:rsid w:val="00890C1C"/>
    <w:rsid w:val="00890EFE"/>
    <w:rsid w:val="008910D6"/>
    <w:rsid w:val="0089135C"/>
    <w:rsid w:val="00891899"/>
    <w:rsid w:val="0089198C"/>
    <w:rsid w:val="00891A75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8D0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604"/>
    <w:rsid w:val="008A3991"/>
    <w:rsid w:val="008A3AB0"/>
    <w:rsid w:val="008A3AD6"/>
    <w:rsid w:val="008A3AFD"/>
    <w:rsid w:val="008A3EF1"/>
    <w:rsid w:val="008A3F98"/>
    <w:rsid w:val="008A40CA"/>
    <w:rsid w:val="008A419E"/>
    <w:rsid w:val="008A4325"/>
    <w:rsid w:val="008A446A"/>
    <w:rsid w:val="008A448C"/>
    <w:rsid w:val="008A4550"/>
    <w:rsid w:val="008A4C60"/>
    <w:rsid w:val="008A5228"/>
    <w:rsid w:val="008A53A7"/>
    <w:rsid w:val="008A57FE"/>
    <w:rsid w:val="008A58E3"/>
    <w:rsid w:val="008A592B"/>
    <w:rsid w:val="008A5B38"/>
    <w:rsid w:val="008A5EA6"/>
    <w:rsid w:val="008A6108"/>
    <w:rsid w:val="008A63CE"/>
    <w:rsid w:val="008A707C"/>
    <w:rsid w:val="008A72CD"/>
    <w:rsid w:val="008A749D"/>
    <w:rsid w:val="008A749E"/>
    <w:rsid w:val="008A74D5"/>
    <w:rsid w:val="008A76B9"/>
    <w:rsid w:val="008A79FA"/>
    <w:rsid w:val="008A7A63"/>
    <w:rsid w:val="008A7AA4"/>
    <w:rsid w:val="008A7B31"/>
    <w:rsid w:val="008A7CA2"/>
    <w:rsid w:val="008A7F3E"/>
    <w:rsid w:val="008B04EB"/>
    <w:rsid w:val="008B087D"/>
    <w:rsid w:val="008B0941"/>
    <w:rsid w:val="008B0AF1"/>
    <w:rsid w:val="008B0B7D"/>
    <w:rsid w:val="008B0E14"/>
    <w:rsid w:val="008B1042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3FF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44"/>
    <w:rsid w:val="008B45FB"/>
    <w:rsid w:val="008B4C78"/>
    <w:rsid w:val="008B4EA1"/>
    <w:rsid w:val="008B4F62"/>
    <w:rsid w:val="008B50A3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D32"/>
    <w:rsid w:val="008B7E61"/>
    <w:rsid w:val="008C0169"/>
    <w:rsid w:val="008C039C"/>
    <w:rsid w:val="008C03D0"/>
    <w:rsid w:val="008C04A6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2D44"/>
    <w:rsid w:val="008C3042"/>
    <w:rsid w:val="008C3401"/>
    <w:rsid w:val="008C346D"/>
    <w:rsid w:val="008C360F"/>
    <w:rsid w:val="008C37B4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5CD7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EED"/>
    <w:rsid w:val="008D2FF2"/>
    <w:rsid w:val="008D311A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73A"/>
    <w:rsid w:val="008E0B6C"/>
    <w:rsid w:val="008E0D7F"/>
    <w:rsid w:val="008E10F7"/>
    <w:rsid w:val="008E11B5"/>
    <w:rsid w:val="008E169E"/>
    <w:rsid w:val="008E16D3"/>
    <w:rsid w:val="008E16E1"/>
    <w:rsid w:val="008E18C2"/>
    <w:rsid w:val="008E1E64"/>
    <w:rsid w:val="008E22E6"/>
    <w:rsid w:val="008E238B"/>
    <w:rsid w:val="008E26F0"/>
    <w:rsid w:val="008E27B8"/>
    <w:rsid w:val="008E2E7F"/>
    <w:rsid w:val="008E304A"/>
    <w:rsid w:val="008E3130"/>
    <w:rsid w:val="008E3799"/>
    <w:rsid w:val="008E37FD"/>
    <w:rsid w:val="008E3B9F"/>
    <w:rsid w:val="008E3BD0"/>
    <w:rsid w:val="008E3BEF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1FA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12B"/>
    <w:rsid w:val="008E726D"/>
    <w:rsid w:val="008E72D9"/>
    <w:rsid w:val="008E7436"/>
    <w:rsid w:val="008E75E5"/>
    <w:rsid w:val="008E7782"/>
    <w:rsid w:val="008E7A51"/>
    <w:rsid w:val="008E7AAB"/>
    <w:rsid w:val="008E7C45"/>
    <w:rsid w:val="008E7C72"/>
    <w:rsid w:val="008F0093"/>
    <w:rsid w:val="008F039B"/>
    <w:rsid w:val="008F05BC"/>
    <w:rsid w:val="008F08A1"/>
    <w:rsid w:val="008F091B"/>
    <w:rsid w:val="008F0DEF"/>
    <w:rsid w:val="008F113F"/>
    <w:rsid w:val="008F120F"/>
    <w:rsid w:val="008F13D3"/>
    <w:rsid w:val="008F15AC"/>
    <w:rsid w:val="008F18E6"/>
    <w:rsid w:val="008F1B59"/>
    <w:rsid w:val="008F1B93"/>
    <w:rsid w:val="008F1D2E"/>
    <w:rsid w:val="008F2020"/>
    <w:rsid w:val="008F207B"/>
    <w:rsid w:val="008F20D5"/>
    <w:rsid w:val="008F218C"/>
    <w:rsid w:val="008F2523"/>
    <w:rsid w:val="008F272F"/>
    <w:rsid w:val="008F2812"/>
    <w:rsid w:val="008F2D82"/>
    <w:rsid w:val="008F2ED4"/>
    <w:rsid w:val="008F3046"/>
    <w:rsid w:val="008F335A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FF"/>
    <w:rsid w:val="008F4B57"/>
    <w:rsid w:val="008F4CEE"/>
    <w:rsid w:val="008F4D1D"/>
    <w:rsid w:val="008F4D4B"/>
    <w:rsid w:val="008F561B"/>
    <w:rsid w:val="008F5A5C"/>
    <w:rsid w:val="008F5C07"/>
    <w:rsid w:val="008F6045"/>
    <w:rsid w:val="008F60EC"/>
    <w:rsid w:val="008F618B"/>
    <w:rsid w:val="008F62E9"/>
    <w:rsid w:val="008F6400"/>
    <w:rsid w:val="008F66C9"/>
    <w:rsid w:val="008F66D1"/>
    <w:rsid w:val="008F6706"/>
    <w:rsid w:val="008F671C"/>
    <w:rsid w:val="008F69CC"/>
    <w:rsid w:val="008F6C2E"/>
    <w:rsid w:val="008F6CA1"/>
    <w:rsid w:val="008F71A4"/>
    <w:rsid w:val="008F71BE"/>
    <w:rsid w:val="008F750B"/>
    <w:rsid w:val="008F773E"/>
    <w:rsid w:val="00900167"/>
    <w:rsid w:val="009004E9"/>
    <w:rsid w:val="00900622"/>
    <w:rsid w:val="00900654"/>
    <w:rsid w:val="009008DA"/>
    <w:rsid w:val="00900E73"/>
    <w:rsid w:val="00900F4F"/>
    <w:rsid w:val="009013FD"/>
    <w:rsid w:val="0090176B"/>
    <w:rsid w:val="00901E84"/>
    <w:rsid w:val="00901FD8"/>
    <w:rsid w:val="009020DD"/>
    <w:rsid w:val="00902173"/>
    <w:rsid w:val="0090269D"/>
    <w:rsid w:val="00902789"/>
    <w:rsid w:val="009028AE"/>
    <w:rsid w:val="00902E06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2E"/>
    <w:rsid w:val="009101D7"/>
    <w:rsid w:val="0091023B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7E4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28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91D"/>
    <w:rsid w:val="00922AA2"/>
    <w:rsid w:val="009232A5"/>
    <w:rsid w:val="00923437"/>
    <w:rsid w:val="009235AE"/>
    <w:rsid w:val="0092390D"/>
    <w:rsid w:val="00923A26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B16"/>
    <w:rsid w:val="00926C46"/>
    <w:rsid w:val="00927001"/>
    <w:rsid w:val="0092787B"/>
    <w:rsid w:val="009278FB"/>
    <w:rsid w:val="0092791E"/>
    <w:rsid w:val="00927C55"/>
    <w:rsid w:val="00927C93"/>
    <w:rsid w:val="00927E2B"/>
    <w:rsid w:val="00927FB4"/>
    <w:rsid w:val="00930587"/>
    <w:rsid w:val="00930B68"/>
    <w:rsid w:val="00930BA9"/>
    <w:rsid w:val="00930CDA"/>
    <w:rsid w:val="00930FE1"/>
    <w:rsid w:val="009310DC"/>
    <w:rsid w:val="0093116F"/>
    <w:rsid w:val="00931258"/>
    <w:rsid w:val="00931291"/>
    <w:rsid w:val="00931736"/>
    <w:rsid w:val="0093193C"/>
    <w:rsid w:val="00931E4A"/>
    <w:rsid w:val="00931F37"/>
    <w:rsid w:val="009320F9"/>
    <w:rsid w:val="009321DF"/>
    <w:rsid w:val="00932317"/>
    <w:rsid w:val="00932413"/>
    <w:rsid w:val="009327C4"/>
    <w:rsid w:val="00932BC5"/>
    <w:rsid w:val="00932D45"/>
    <w:rsid w:val="00932FE9"/>
    <w:rsid w:val="00933035"/>
    <w:rsid w:val="0093304A"/>
    <w:rsid w:val="009332FE"/>
    <w:rsid w:val="0093344A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7FC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430"/>
    <w:rsid w:val="009417A9"/>
    <w:rsid w:val="00941D8B"/>
    <w:rsid w:val="00941FC2"/>
    <w:rsid w:val="009421ED"/>
    <w:rsid w:val="00942809"/>
    <w:rsid w:val="00942B7C"/>
    <w:rsid w:val="00942EE6"/>
    <w:rsid w:val="00942F41"/>
    <w:rsid w:val="00943004"/>
    <w:rsid w:val="0094376C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8C9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10C1"/>
    <w:rsid w:val="00951525"/>
    <w:rsid w:val="00952036"/>
    <w:rsid w:val="00952047"/>
    <w:rsid w:val="0095238B"/>
    <w:rsid w:val="00953480"/>
    <w:rsid w:val="00953898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3CF"/>
    <w:rsid w:val="009568EF"/>
    <w:rsid w:val="00956910"/>
    <w:rsid w:val="009572A1"/>
    <w:rsid w:val="00957E30"/>
    <w:rsid w:val="00957EC9"/>
    <w:rsid w:val="00957F1D"/>
    <w:rsid w:val="00957FD3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2F6B"/>
    <w:rsid w:val="00963015"/>
    <w:rsid w:val="0096309D"/>
    <w:rsid w:val="009633AB"/>
    <w:rsid w:val="00963C15"/>
    <w:rsid w:val="00963E98"/>
    <w:rsid w:val="00963F22"/>
    <w:rsid w:val="009647F3"/>
    <w:rsid w:val="009648B2"/>
    <w:rsid w:val="00964B17"/>
    <w:rsid w:val="00964CFF"/>
    <w:rsid w:val="00964F7B"/>
    <w:rsid w:val="00965230"/>
    <w:rsid w:val="00965703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AF8"/>
    <w:rsid w:val="00974FCB"/>
    <w:rsid w:val="00975161"/>
    <w:rsid w:val="00975345"/>
    <w:rsid w:val="009753DC"/>
    <w:rsid w:val="00975888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E"/>
    <w:rsid w:val="0098060B"/>
    <w:rsid w:val="0098097E"/>
    <w:rsid w:val="00980BA4"/>
    <w:rsid w:val="00980E75"/>
    <w:rsid w:val="0098107F"/>
    <w:rsid w:val="009811B1"/>
    <w:rsid w:val="00981273"/>
    <w:rsid w:val="0098163A"/>
    <w:rsid w:val="0098199F"/>
    <w:rsid w:val="00981C9E"/>
    <w:rsid w:val="0098211D"/>
    <w:rsid w:val="009821C2"/>
    <w:rsid w:val="00983570"/>
    <w:rsid w:val="0098374D"/>
    <w:rsid w:val="00983958"/>
    <w:rsid w:val="00983EFE"/>
    <w:rsid w:val="00984310"/>
    <w:rsid w:val="00984484"/>
    <w:rsid w:val="0098455F"/>
    <w:rsid w:val="009848AC"/>
    <w:rsid w:val="00984943"/>
    <w:rsid w:val="00984A20"/>
    <w:rsid w:val="00984E99"/>
    <w:rsid w:val="00984F79"/>
    <w:rsid w:val="00985361"/>
    <w:rsid w:val="00985670"/>
    <w:rsid w:val="009857F2"/>
    <w:rsid w:val="00985CBC"/>
    <w:rsid w:val="00985F95"/>
    <w:rsid w:val="00986572"/>
    <w:rsid w:val="0098671D"/>
    <w:rsid w:val="00986AB2"/>
    <w:rsid w:val="00986DD5"/>
    <w:rsid w:val="00986E4E"/>
    <w:rsid w:val="0098701E"/>
    <w:rsid w:val="009873E7"/>
    <w:rsid w:val="00987B4D"/>
    <w:rsid w:val="00987E1A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23A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DB4"/>
    <w:rsid w:val="00993F0B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1FA"/>
    <w:rsid w:val="00996288"/>
    <w:rsid w:val="009966FF"/>
    <w:rsid w:val="009968E0"/>
    <w:rsid w:val="009968E3"/>
    <w:rsid w:val="00996B9D"/>
    <w:rsid w:val="00996F67"/>
    <w:rsid w:val="00997213"/>
    <w:rsid w:val="009973FE"/>
    <w:rsid w:val="00997508"/>
    <w:rsid w:val="00997735"/>
    <w:rsid w:val="00997749"/>
    <w:rsid w:val="00997BD1"/>
    <w:rsid w:val="00997CE1"/>
    <w:rsid w:val="00997DBD"/>
    <w:rsid w:val="00997E3D"/>
    <w:rsid w:val="00997FC2"/>
    <w:rsid w:val="009A047E"/>
    <w:rsid w:val="009A0572"/>
    <w:rsid w:val="009A078C"/>
    <w:rsid w:val="009A0940"/>
    <w:rsid w:val="009A0A6F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4105"/>
    <w:rsid w:val="009A4307"/>
    <w:rsid w:val="009A4580"/>
    <w:rsid w:val="009A4661"/>
    <w:rsid w:val="009A4C33"/>
    <w:rsid w:val="009A4E54"/>
    <w:rsid w:val="009A4FF9"/>
    <w:rsid w:val="009A5279"/>
    <w:rsid w:val="009A52A3"/>
    <w:rsid w:val="009A55B9"/>
    <w:rsid w:val="009A59A2"/>
    <w:rsid w:val="009A5A26"/>
    <w:rsid w:val="009A5A91"/>
    <w:rsid w:val="009A5DAD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F59"/>
    <w:rsid w:val="009B1032"/>
    <w:rsid w:val="009B10A3"/>
    <w:rsid w:val="009B13AA"/>
    <w:rsid w:val="009B1E46"/>
    <w:rsid w:val="009B1E80"/>
    <w:rsid w:val="009B1F55"/>
    <w:rsid w:val="009B20D8"/>
    <w:rsid w:val="009B2567"/>
    <w:rsid w:val="009B28BF"/>
    <w:rsid w:val="009B363D"/>
    <w:rsid w:val="009B3798"/>
    <w:rsid w:val="009B394A"/>
    <w:rsid w:val="009B3C8F"/>
    <w:rsid w:val="009B3D01"/>
    <w:rsid w:val="009B3D21"/>
    <w:rsid w:val="009B40BE"/>
    <w:rsid w:val="009B42F7"/>
    <w:rsid w:val="009B472D"/>
    <w:rsid w:val="009B4DCC"/>
    <w:rsid w:val="009B502B"/>
    <w:rsid w:val="009B52B7"/>
    <w:rsid w:val="009B579E"/>
    <w:rsid w:val="009B595B"/>
    <w:rsid w:val="009B5ACF"/>
    <w:rsid w:val="009B5D35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9B6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C7705"/>
    <w:rsid w:val="009D009C"/>
    <w:rsid w:val="009D019B"/>
    <w:rsid w:val="009D01A9"/>
    <w:rsid w:val="009D04FF"/>
    <w:rsid w:val="009D06D8"/>
    <w:rsid w:val="009D08E2"/>
    <w:rsid w:val="009D09EB"/>
    <w:rsid w:val="009D0F2E"/>
    <w:rsid w:val="009D0F7D"/>
    <w:rsid w:val="009D1800"/>
    <w:rsid w:val="009D1A59"/>
    <w:rsid w:val="009D1B87"/>
    <w:rsid w:val="009D2374"/>
    <w:rsid w:val="009D25D3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481"/>
    <w:rsid w:val="009D5612"/>
    <w:rsid w:val="009D5896"/>
    <w:rsid w:val="009D5A36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481"/>
    <w:rsid w:val="009E29E0"/>
    <w:rsid w:val="009E2AF5"/>
    <w:rsid w:val="009E2B7A"/>
    <w:rsid w:val="009E2BD2"/>
    <w:rsid w:val="009E2DD4"/>
    <w:rsid w:val="009E304E"/>
    <w:rsid w:val="009E4581"/>
    <w:rsid w:val="009E48EE"/>
    <w:rsid w:val="009E4E59"/>
    <w:rsid w:val="009E50C1"/>
    <w:rsid w:val="009E55CA"/>
    <w:rsid w:val="009E5724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95A"/>
    <w:rsid w:val="009F3281"/>
    <w:rsid w:val="009F353B"/>
    <w:rsid w:val="009F40B6"/>
    <w:rsid w:val="009F4327"/>
    <w:rsid w:val="009F4699"/>
    <w:rsid w:val="009F46FD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8D8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E70"/>
    <w:rsid w:val="00A06EE9"/>
    <w:rsid w:val="00A06FDC"/>
    <w:rsid w:val="00A07146"/>
    <w:rsid w:val="00A07B3F"/>
    <w:rsid w:val="00A07EEE"/>
    <w:rsid w:val="00A1004D"/>
    <w:rsid w:val="00A100C9"/>
    <w:rsid w:val="00A10124"/>
    <w:rsid w:val="00A10416"/>
    <w:rsid w:val="00A106FC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A92"/>
    <w:rsid w:val="00A22BF7"/>
    <w:rsid w:val="00A22D49"/>
    <w:rsid w:val="00A22D5A"/>
    <w:rsid w:val="00A23572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74D"/>
    <w:rsid w:val="00A2679F"/>
    <w:rsid w:val="00A26AA8"/>
    <w:rsid w:val="00A2713E"/>
    <w:rsid w:val="00A279AF"/>
    <w:rsid w:val="00A279C1"/>
    <w:rsid w:val="00A27B06"/>
    <w:rsid w:val="00A27B4B"/>
    <w:rsid w:val="00A27C4A"/>
    <w:rsid w:val="00A27C52"/>
    <w:rsid w:val="00A27D82"/>
    <w:rsid w:val="00A27F2E"/>
    <w:rsid w:val="00A3023B"/>
    <w:rsid w:val="00A303E2"/>
    <w:rsid w:val="00A3050B"/>
    <w:rsid w:val="00A30677"/>
    <w:rsid w:val="00A30780"/>
    <w:rsid w:val="00A30A49"/>
    <w:rsid w:val="00A30C04"/>
    <w:rsid w:val="00A30EFE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BEA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4867"/>
    <w:rsid w:val="00A34A56"/>
    <w:rsid w:val="00A354CE"/>
    <w:rsid w:val="00A3588F"/>
    <w:rsid w:val="00A35AC7"/>
    <w:rsid w:val="00A35BE0"/>
    <w:rsid w:val="00A35DF6"/>
    <w:rsid w:val="00A35F08"/>
    <w:rsid w:val="00A36792"/>
    <w:rsid w:val="00A36A7D"/>
    <w:rsid w:val="00A36ACD"/>
    <w:rsid w:val="00A36B1A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8E7"/>
    <w:rsid w:val="00A44B5C"/>
    <w:rsid w:val="00A44B70"/>
    <w:rsid w:val="00A44C2E"/>
    <w:rsid w:val="00A45437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5D6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97B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268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07F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7B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C1C"/>
    <w:rsid w:val="00A70D38"/>
    <w:rsid w:val="00A70FCE"/>
    <w:rsid w:val="00A71128"/>
    <w:rsid w:val="00A71219"/>
    <w:rsid w:val="00A718F3"/>
    <w:rsid w:val="00A71AD1"/>
    <w:rsid w:val="00A72041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B7F"/>
    <w:rsid w:val="00A73C47"/>
    <w:rsid w:val="00A73FA6"/>
    <w:rsid w:val="00A73FAB"/>
    <w:rsid w:val="00A74121"/>
    <w:rsid w:val="00A74567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11C"/>
    <w:rsid w:val="00A8017C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541"/>
    <w:rsid w:val="00A8593D"/>
    <w:rsid w:val="00A859A7"/>
    <w:rsid w:val="00A85A1C"/>
    <w:rsid w:val="00A86057"/>
    <w:rsid w:val="00A86E5F"/>
    <w:rsid w:val="00A87122"/>
    <w:rsid w:val="00A873B4"/>
    <w:rsid w:val="00A87849"/>
    <w:rsid w:val="00A87A71"/>
    <w:rsid w:val="00A87BD5"/>
    <w:rsid w:val="00A87F9E"/>
    <w:rsid w:val="00A90106"/>
    <w:rsid w:val="00A907C8"/>
    <w:rsid w:val="00A90AAE"/>
    <w:rsid w:val="00A90D3F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0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E7E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91D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3051"/>
    <w:rsid w:val="00AA308E"/>
    <w:rsid w:val="00AA35BE"/>
    <w:rsid w:val="00AA39CD"/>
    <w:rsid w:val="00AA3B16"/>
    <w:rsid w:val="00AA3B69"/>
    <w:rsid w:val="00AA3E6F"/>
    <w:rsid w:val="00AA4A31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D53"/>
    <w:rsid w:val="00AA5E4A"/>
    <w:rsid w:val="00AA6021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DA"/>
    <w:rsid w:val="00AB19E8"/>
    <w:rsid w:val="00AB1B40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51"/>
    <w:rsid w:val="00AB3D99"/>
    <w:rsid w:val="00AB411A"/>
    <w:rsid w:val="00AB45FE"/>
    <w:rsid w:val="00AB493B"/>
    <w:rsid w:val="00AB4EA9"/>
    <w:rsid w:val="00AB5061"/>
    <w:rsid w:val="00AB5081"/>
    <w:rsid w:val="00AB5183"/>
    <w:rsid w:val="00AB5713"/>
    <w:rsid w:val="00AB5A50"/>
    <w:rsid w:val="00AB5AFB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53"/>
    <w:rsid w:val="00AC41BF"/>
    <w:rsid w:val="00AC4491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B00"/>
    <w:rsid w:val="00AD0C50"/>
    <w:rsid w:val="00AD0DE3"/>
    <w:rsid w:val="00AD0E0D"/>
    <w:rsid w:val="00AD0E10"/>
    <w:rsid w:val="00AD1073"/>
    <w:rsid w:val="00AD1354"/>
    <w:rsid w:val="00AD15D1"/>
    <w:rsid w:val="00AD1783"/>
    <w:rsid w:val="00AD195C"/>
    <w:rsid w:val="00AD1ADC"/>
    <w:rsid w:val="00AD2264"/>
    <w:rsid w:val="00AD28B4"/>
    <w:rsid w:val="00AD2A87"/>
    <w:rsid w:val="00AD2C01"/>
    <w:rsid w:val="00AD2C47"/>
    <w:rsid w:val="00AD2E68"/>
    <w:rsid w:val="00AD2EA8"/>
    <w:rsid w:val="00AD3A86"/>
    <w:rsid w:val="00AD3F0E"/>
    <w:rsid w:val="00AD4269"/>
    <w:rsid w:val="00AD4312"/>
    <w:rsid w:val="00AD4364"/>
    <w:rsid w:val="00AD4394"/>
    <w:rsid w:val="00AD4439"/>
    <w:rsid w:val="00AD4BE6"/>
    <w:rsid w:val="00AD4D92"/>
    <w:rsid w:val="00AD5115"/>
    <w:rsid w:val="00AD6027"/>
    <w:rsid w:val="00AD6179"/>
    <w:rsid w:val="00AD6284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041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262"/>
    <w:rsid w:val="00AE53B7"/>
    <w:rsid w:val="00AE542B"/>
    <w:rsid w:val="00AE5440"/>
    <w:rsid w:val="00AE54F2"/>
    <w:rsid w:val="00AE570B"/>
    <w:rsid w:val="00AE5A65"/>
    <w:rsid w:val="00AE5B7D"/>
    <w:rsid w:val="00AE5CE1"/>
    <w:rsid w:val="00AE5D9F"/>
    <w:rsid w:val="00AE5E5C"/>
    <w:rsid w:val="00AE60E5"/>
    <w:rsid w:val="00AE6415"/>
    <w:rsid w:val="00AE64EA"/>
    <w:rsid w:val="00AE65B6"/>
    <w:rsid w:val="00AE6681"/>
    <w:rsid w:val="00AE6D60"/>
    <w:rsid w:val="00AE6E4F"/>
    <w:rsid w:val="00AE6E8A"/>
    <w:rsid w:val="00AE6E94"/>
    <w:rsid w:val="00AE6F55"/>
    <w:rsid w:val="00AE701A"/>
    <w:rsid w:val="00AE70F0"/>
    <w:rsid w:val="00AE732B"/>
    <w:rsid w:val="00AE7893"/>
    <w:rsid w:val="00AE79C0"/>
    <w:rsid w:val="00AE79D2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4DD"/>
    <w:rsid w:val="00AF199D"/>
    <w:rsid w:val="00AF19AC"/>
    <w:rsid w:val="00AF1B13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697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1DB"/>
    <w:rsid w:val="00B13262"/>
    <w:rsid w:val="00B135A7"/>
    <w:rsid w:val="00B13857"/>
    <w:rsid w:val="00B13C26"/>
    <w:rsid w:val="00B13CDC"/>
    <w:rsid w:val="00B141C5"/>
    <w:rsid w:val="00B1440B"/>
    <w:rsid w:val="00B145EC"/>
    <w:rsid w:val="00B147D5"/>
    <w:rsid w:val="00B14BE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3C1"/>
    <w:rsid w:val="00B1643D"/>
    <w:rsid w:val="00B165EF"/>
    <w:rsid w:val="00B165F8"/>
    <w:rsid w:val="00B1682A"/>
    <w:rsid w:val="00B16C91"/>
    <w:rsid w:val="00B16D14"/>
    <w:rsid w:val="00B16D71"/>
    <w:rsid w:val="00B16F2A"/>
    <w:rsid w:val="00B177E7"/>
    <w:rsid w:val="00B178C1"/>
    <w:rsid w:val="00B17D30"/>
    <w:rsid w:val="00B2013E"/>
    <w:rsid w:val="00B20400"/>
    <w:rsid w:val="00B20576"/>
    <w:rsid w:val="00B206D2"/>
    <w:rsid w:val="00B20F8D"/>
    <w:rsid w:val="00B21368"/>
    <w:rsid w:val="00B2145B"/>
    <w:rsid w:val="00B216B8"/>
    <w:rsid w:val="00B21C98"/>
    <w:rsid w:val="00B21F06"/>
    <w:rsid w:val="00B22074"/>
    <w:rsid w:val="00B22A7E"/>
    <w:rsid w:val="00B22AB5"/>
    <w:rsid w:val="00B22CF0"/>
    <w:rsid w:val="00B22EDF"/>
    <w:rsid w:val="00B23208"/>
    <w:rsid w:val="00B23358"/>
    <w:rsid w:val="00B236AF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7382"/>
    <w:rsid w:val="00B2748D"/>
    <w:rsid w:val="00B278C0"/>
    <w:rsid w:val="00B27A75"/>
    <w:rsid w:val="00B27C3F"/>
    <w:rsid w:val="00B27ED1"/>
    <w:rsid w:val="00B30414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42DC"/>
    <w:rsid w:val="00B3464F"/>
    <w:rsid w:val="00B34691"/>
    <w:rsid w:val="00B348A7"/>
    <w:rsid w:val="00B349D3"/>
    <w:rsid w:val="00B34E80"/>
    <w:rsid w:val="00B34F07"/>
    <w:rsid w:val="00B35114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31E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640"/>
    <w:rsid w:val="00B47749"/>
    <w:rsid w:val="00B47996"/>
    <w:rsid w:val="00B47CBB"/>
    <w:rsid w:val="00B501CD"/>
    <w:rsid w:val="00B5057F"/>
    <w:rsid w:val="00B505B4"/>
    <w:rsid w:val="00B506B4"/>
    <w:rsid w:val="00B506BC"/>
    <w:rsid w:val="00B50BDB"/>
    <w:rsid w:val="00B50E3A"/>
    <w:rsid w:val="00B510B2"/>
    <w:rsid w:val="00B511B0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339B"/>
    <w:rsid w:val="00B53B7E"/>
    <w:rsid w:val="00B53C6C"/>
    <w:rsid w:val="00B53E4E"/>
    <w:rsid w:val="00B53F66"/>
    <w:rsid w:val="00B541CB"/>
    <w:rsid w:val="00B5432B"/>
    <w:rsid w:val="00B5437D"/>
    <w:rsid w:val="00B544C7"/>
    <w:rsid w:val="00B54731"/>
    <w:rsid w:val="00B54AB9"/>
    <w:rsid w:val="00B54F8A"/>
    <w:rsid w:val="00B552DF"/>
    <w:rsid w:val="00B55400"/>
    <w:rsid w:val="00B5560F"/>
    <w:rsid w:val="00B55817"/>
    <w:rsid w:val="00B558E6"/>
    <w:rsid w:val="00B55A22"/>
    <w:rsid w:val="00B55C1A"/>
    <w:rsid w:val="00B56124"/>
    <w:rsid w:val="00B565E1"/>
    <w:rsid w:val="00B56D96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420"/>
    <w:rsid w:val="00B60889"/>
    <w:rsid w:val="00B60CC6"/>
    <w:rsid w:val="00B60F1D"/>
    <w:rsid w:val="00B60F94"/>
    <w:rsid w:val="00B60FE5"/>
    <w:rsid w:val="00B61120"/>
    <w:rsid w:val="00B6176B"/>
    <w:rsid w:val="00B617E4"/>
    <w:rsid w:val="00B61B15"/>
    <w:rsid w:val="00B6222C"/>
    <w:rsid w:val="00B62880"/>
    <w:rsid w:val="00B62C47"/>
    <w:rsid w:val="00B62E36"/>
    <w:rsid w:val="00B6304A"/>
    <w:rsid w:val="00B6344A"/>
    <w:rsid w:val="00B634D6"/>
    <w:rsid w:val="00B6393A"/>
    <w:rsid w:val="00B63A3D"/>
    <w:rsid w:val="00B6405F"/>
    <w:rsid w:val="00B64063"/>
    <w:rsid w:val="00B644C4"/>
    <w:rsid w:val="00B64595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5E3E"/>
    <w:rsid w:val="00B65F0D"/>
    <w:rsid w:val="00B6632F"/>
    <w:rsid w:val="00B6637D"/>
    <w:rsid w:val="00B66383"/>
    <w:rsid w:val="00B66452"/>
    <w:rsid w:val="00B66966"/>
    <w:rsid w:val="00B66A16"/>
    <w:rsid w:val="00B66B8F"/>
    <w:rsid w:val="00B66C76"/>
    <w:rsid w:val="00B67191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80C"/>
    <w:rsid w:val="00B719B1"/>
    <w:rsid w:val="00B71CE9"/>
    <w:rsid w:val="00B71D93"/>
    <w:rsid w:val="00B71DD5"/>
    <w:rsid w:val="00B722AB"/>
    <w:rsid w:val="00B72328"/>
    <w:rsid w:val="00B723B9"/>
    <w:rsid w:val="00B729BA"/>
    <w:rsid w:val="00B729C9"/>
    <w:rsid w:val="00B72D75"/>
    <w:rsid w:val="00B7341C"/>
    <w:rsid w:val="00B73464"/>
    <w:rsid w:val="00B734AF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3D3"/>
    <w:rsid w:val="00B74B83"/>
    <w:rsid w:val="00B74D58"/>
    <w:rsid w:val="00B74D77"/>
    <w:rsid w:val="00B751F9"/>
    <w:rsid w:val="00B757A5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8BD"/>
    <w:rsid w:val="00B82E94"/>
    <w:rsid w:val="00B82E9E"/>
    <w:rsid w:val="00B833D6"/>
    <w:rsid w:val="00B83410"/>
    <w:rsid w:val="00B83482"/>
    <w:rsid w:val="00B838D9"/>
    <w:rsid w:val="00B839D2"/>
    <w:rsid w:val="00B83B68"/>
    <w:rsid w:val="00B83EAD"/>
    <w:rsid w:val="00B83EB6"/>
    <w:rsid w:val="00B8420C"/>
    <w:rsid w:val="00B8466B"/>
    <w:rsid w:val="00B846BE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7F0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513"/>
    <w:rsid w:val="00B906B1"/>
    <w:rsid w:val="00B907A6"/>
    <w:rsid w:val="00B91085"/>
    <w:rsid w:val="00B9133E"/>
    <w:rsid w:val="00B9134B"/>
    <w:rsid w:val="00B917D0"/>
    <w:rsid w:val="00B91948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00"/>
    <w:rsid w:val="00BA0316"/>
    <w:rsid w:val="00BA04E2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B67"/>
    <w:rsid w:val="00BA1E4B"/>
    <w:rsid w:val="00BA20BE"/>
    <w:rsid w:val="00BA20FD"/>
    <w:rsid w:val="00BA2548"/>
    <w:rsid w:val="00BA2C94"/>
    <w:rsid w:val="00BA3496"/>
    <w:rsid w:val="00BA3512"/>
    <w:rsid w:val="00BA3646"/>
    <w:rsid w:val="00BA3755"/>
    <w:rsid w:val="00BA396E"/>
    <w:rsid w:val="00BA3C47"/>
    <w:rsid w:val="00BA3D51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55"/>
    <w:rsid w:val="00BA76D7"/>
    <w:rsid w:val="00BA7AA5"/>
    <w:rsid w:val="00BA7C14"/>
    <w:rsid w:val="00BB015A"/>
    <w:rsid w:val="00BB0216"/>
    <w:rsid w:val="00BB047B"/>
    <w:rsid w:val="00BB06EB"/>
    <w:rsid w:val="00BB097C"/>
    <w:rsid w:val="00BB0B8E"/>
    <w:rsid w:val="00BB105B"/>
    <w:rsid w:val="00BB15A3"/>
    <w:rsid w:val="00BB15BC"/>
    <w:rsid w:val="00BB1670"/>
    <w:rsid w:val="00BB172E"/>
    <w:rsid w:val="00BB1ED4"/>
    <w:rsid w:val="00BB21F4"/>
    <w:rsid w:val="00BB2353"/>
    <w:rsid w:val="00BB2402"/>
    <w:rsid w:val="00BB264A"/>
    <w:rsid w:val="00BB28BF"/>
    <w:rsid w:val="00BB2C8B"/>
    <w:rsid w:val="00BB2D08"/>
    <w:rsid w:val="00BB31A2"/>
    <w:rsid w:val="00BB34D7"/>
    <w:rsid w:val="00BB379F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5B"/>
    <w:rsid w:val="00BB76C7"/>
    <w:rsid w:val="00BB7848"/>
    <w:rsid w:val="00BB7923"/>
    <w:rsid w:val="00BB7AB2"/>
    <w:rsid w:val="00BB7C75"/>
    <w:rsid w:val="00BB7E2B"/>
    <w:rsid w:val="00BB7EDE"/>
    <w:rsid w:val="00BC04B5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84C"/>
    <w:rsid w:val="00BC2C2C"/>
    <w:rsid w:val="00BC2D0C"/>
    <w:rsid w:val="00BC3097"/>
    <w:rsid w:val="00BC361B"/>
    <w:rsid w:val="00BC3716"/>
    <w:rsid w:val="00BC3786"/>
    <w:rsid w:val="00BC3BA4"/>
    <w:rsid w:val="00BC3C36"/>
    <w:rsid w:val="00BC3E5F"/>
    <w:rsid w:val="00BC42C8"/>
    <w:rsid w:val="00BC446D"/>
    <w:rsid w:val="00BC4796"/>
    <w:rsid w:val="00BC48A8"/>
    <w:rsid w:val="00BC4ED1"/>
    <w:rsid w:val="00BC4FE5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406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4F1D"/>
    <w:rsid w:val="00BD56C8"/>
    <w:rsid w:val="00BD5A37"/>
    <w:rsid w:val="00BD5CA4"/>
    <w:rsid w:val="00BD6284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9B0"/>
    <w:rsid w:val="00BE1CE3"/>
    <w:rsid w:val="00BE1D6C"/>
    <w:rsid w:val="00BE1F4B"/>
    <w:rsid w:val="00BE20E8"/>
    <w:rsid w:val="00BE2162"/>
    <w:rsid w:val="00BE248B"/>
    <w:rsid w:val="00BE2629"/>
    <w:rsid w:val="00BE2825"/>
    <w:rsid w:val="00BE3082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91B"/>
    <w:rsid w:val="00BE5E14"/>
    <w:rsid w:val="00BE640A"/>
    <w:rsid w:val="00BE68E7"/>
    <w:rsid w:val="00BE6971"/>
    <w:rsid w:val="00BE6BDE"/>
    <w:rsid w:val="00BE6DE2"/>
    <w:rsid w:val="00BE6F1F"/>
    <w:rsid w:val="00BE714C"/>
    <w:rsid w:val="00BE734B"/>
    <w:rsid w:val="00BE73E4"/>
    <w:rsid w:val="00BE75AB"/>
    <w:rsid w:val="00BE7613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2D"/>
    <w:rsid w:val="00BF1B9F"/>
    <w:rsid w:val="00BF1BBE"/>
    <w:rsid w:val="00BF1E28"/>
    <w:rsid w:val="00BF1F92"/>
    <w:rsid w:val="00BF2172"/>
    <w:rsid w:val="00BF21A4"/>
    <w:rsid w:val="00BF23A6"/>
    <w:rsid w:val="00BF2534"/>
    <w:rsid w:val="00BF2593"/>
    <w:rsid w:val="00BF283E"/>
    <w:rsid w:val="00BF2AF1"/>
    <w:rsid w:val="00BF2C04"/>
    <w:rsid w:val="00BF31ED"/>
    <w:rsid w:val="00BF31F7"/>
    <w:rsid w:val="00BF33AB"/>
    <w:rsid w:val="00BF3499"/>
    <w:rsid w:val="00BF3BF1"/>
    <w:rsid w:val="00BF3F97"/>
    <w:rsid w:val="00BF4066"/>
    <w:rsid w:val="00BF431A"/>
    <w:rsid w:val="00BF43D0"/>
    <w:rsid w:val="00BF4479"/>
    <w:rsid w:val="00BF48C5"/>
    <w:rsid w:val="00BF4F2C"/>
    <w:rsid w:val="00BF4FCA"/>
    <w:rsid w:val="00BF511F"/>
    <w:rsid w:val="00BF52FD"/>
    <w:rsid w:val="00BF53FF"/>
    <w:rsid w:val="00BF598E"/>
    <w:rsid w:val="00BF59E8"/>
    <w:rsid w:val="00BF5A31"/>
    <w:rsid w:val="00BF5A4D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229"/>
    <w:rsid w:val="00BF76F3"/>
    <w:rsid w:val="00BF7AFB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1E3"/>
    <w:rsid w:val="00C0264E"/>
    <w:rsid w:val="00C02E12"/>
    <w:rsid w:val="00C030CB"/>
    <w:rsid w:val="00C030FD"/>
    <w:rsid w:val="00C03305"/>
    <w:rsid w:val="00C0349C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8B4"/>
    <w:rsid w:val="00C11D41"/>
    <w:rsid w:val="00C11E44"/>
    <w:rsid w:val="00C120D2"/>
    <w:rsid w:val="00C1218E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B3"/>
    <w:rsid w:val="00C155C2"/>
    <w:rsid w:val="00C158DF"/>
    <w:rsid w:val="00C15B00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584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1E6"/>
    <w:rsid w:val="00C2128F"/>
    <w:rsid w:val="00C21687"/>
    <w:rsid w:val="00C21772"/>
    <w:rsid w:val="00C21837"/>
    <w:rsid w:val="00C21E50"/>
    <w:rsid w:val="00C2209F"/>
    <w:rsid w:val="00C22232"/>
    <w:rsid w:val="00C222A9"/>
    <w:rsid w:val="00C2276C"/>
    <w:rsid w:val="00C22A82"/>
    <w:rsid w:val="00C2319A"/>
    <w:rsid w:val="00C23547"/>
    <w:rsid w:val="00C23A30"/>
    <w:rsid w:val="00C23C77"/>
    <w:rsid w:val="00C2439C"/>
    <w:rsid w:val="00C24775"/>
    <w:rsid w:val="00C2492C"/>
    <w:rsid w:val="00C24A65"/>
    <w:rsid w:val="00C24D8B"/>
    <w:rsid w:val="00C24E34"/>
    <w:rsid w:val="00C24E99"/>
    <w:rsid w:val="00C24EF5"/>
    <w:rsid w:val="00C25003"/>
    <w:rsid w:val="00C251A4"/>
    <w:rsid w:val="00C25319"/>
    <w:rsid w:val="00C25338"/>
    <w:rsid w:val="00C25850"/>
    <w:rsid w:val="00C25B2E"/>
    <w:rsid w:val="00C25B9B"/>
    <w:rsid w:val="00C26218"/>
    <w:rsid w:val="00C2657B"/>
    <w:rsid w:val="00C266A8"/>
    <w:rsid w:val="00C26A79"/>
    <w:rsid w:val="00C26E1B"/>
    <w:rsid w:val="00C272D4"/>
    <w:rsid w:val="00C2737B"/>
    <w:rsid w:val="00C274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7B2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0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FF0"/>
    <w:rsid w:val="00C3635B"/>
    <w:rsid w:val="00C3665B"/>
    <w:rsid w:val="00C36719"/>
    <w:rsid w:val="00C36778"/>
    <w:rsid w:val="00C36A68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1E"/>
    <w:rsid w:val="00C409B4"/>
    <w:rsid w:val="00C40A56"/>
    <w:rsid w:val="00C40A78"/>
    <w:rsid w:val="00C40CF4"/>
    <w:rsid w:val="00C40FB1"/>
    <w:rsid w:val="00C411B4"/>
    <w:rsid w:val="00C41419"/>
    <w:rsid w:val="00C4150B"/>
    <w:rsid w:val="00C41AF2"/>
    <w:rsid w:val="00C41C41"/>
    <w:rsid w:val="00C41FF8"/>
    <w:rsid w:val="00C4216F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930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F68"/>
    <w:rsid w:val="00C47F82"/>
    <w:rsid w:val="00C50222"/>
    <w:rsid w:val="00C505EC"/>
    <w:rsid w:val="00C50640"/>
    <w:rsid w:val="00C50B3B"/>
    <w:rsid w:val="00C50BB4"/>
    <w:rsid w:val="00C510E8"/>
    <w:rsid w:val="00C51D43"/>
    <w:rsid w:val="00C522AB"/>
    <w:rsid w:val="00C52307"/>
    <w:rsid w:val="00C5238F"/>
    <w:rsid w:val="00C52395"/>
    <w:rsid w:val="00C52CB1"/>
    <w:rsid w:val="00C52ED0"/>
    <w:rsid w:val="00C532CD"/>
    <w:rsid w:val="00C534F1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58F"/>
    <w:rsid w:val="00C6082D"/>
    <w:rsid w:val="00C608B9"/>
    <w:rsid w:val="00C60B4B"/>
    <w:rsid w:val="00C60FA4"/>
    <w:rsid w:val="00C610F1"/>
    <w:rsid w:val="00C61E44"/>
    <w:rsid w:val="00C62184"/>
    <w:rsid w:val="00C6225C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046"/>
    <w:rsid w:val="00C65244"/>
    <w:rsid w:val="00C657BF"/>
    <w:rsid w:val="00C65BA6"/>
    <w:rsid w:val="00C65DFC"/>
    <w:rsid w:val="00C65EF3"/>
    <w:rsid w:val="00C66349"/>
    <w:rsid w:val="00C663D3"/>
    <w:rsid w:val="00C664B1"/>
    <w:rsid w:val="00C664D2"/>
    <w:rsid w:val="00C66730"/>
    <w:rsid w:val="00C66773"/>
    <w:rsid w:val="00C6684C"/>
    <w:rsid w:val="00C6684D"/>
    <w:rsid w:val="00C66928"/>
    <w:rsid w:val="00C66D24"/>
    <w:rsid w:val="00C673B9"/>
    <w:rsid w:val="00C6768E"/>
    <w:rsid w:val="00C67746"/>
    <w:rsid w:val="00C67CA6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4BC1"/>
    <w:rsid w:val="00C74D58"/>
    <w:rsid w:val="00C75093"/>
    <w:rsid w:val="00C754FE"/>
    <w:rsid w:val="00C75519"/>
    <w:rsid w:val="00C75644"/>
    <w:rsid w:val="00C756E5"/>
    <w:rsid w:val="00C75748"/>
    <w:rsid w:val="00C757B3"/>
    <w:rsid w:val="00C758E3"/>
    <w:rsid w:val="00C75AC6"/>
    <w:rsid w:val="00C75BF7"/>
    <w:rsid w:val="00C75C3D"/>
    <w:rsid w:val="00C75E88"/>
    <w:rsid w:val="00C760B3"/>
    <w:rsid w:val="00C76448"/>
    <w:rsid w:val="00C7666B"/>
    <w:rsid w:val="00C769A9"/>
    <w:rsid w:val="00C76AD1"/>
    <w:rsid w:val="00C76C3A"/>
    <w:rsid w:val="00C774D5"/>
    <w:rsid w:val="00C77731"/>
    <w:rsid w:val="00C779E4"/>
    <w:rsid w:val="00C77D38"/>
    <w:rsid w:val="00C8061A"/>
    <w:rsid w:val="00C8087B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5EC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9D0"/>
    <w:rsid w:val="00C87ADF"/>
    <w:rsid w:val="00C87C20"/>
    <w:rsid w:val="00C87E67"/>
    <w:rsid w:val="00C901E8"/>
    <w:rsid w:val="00C90212"/>
    <w:rsid w:val="00C904D3"/>
    <w:rsid w:val="00C90530"/>
    <w:rsid w:val="00C90D46"/>
    <w:rsid w:val="00C90DEF"/>
    <w:rsid w:val="00C90F68"/>
    <w:rsid w:val="00C91006"/>
    <w:rsid w:val="00C9106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1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CB"/>
    <w:rsid w:val="00C93F36"/>
    <w:rsid w:val="00C94183"/>
    <w:rsid w:val="00C944CC"/>
    <w:rsid w:val="00C947DC"/>
    <w:rsid w:val="00C94809"/>
    <w:rsid w:val="00C94884"/>
    <w:rsid w:val="00C957E0"/>
    <w:rsid w:val="00C9585A"/>
    <w:rsid w:val="00C95C73"/>
    <w:rsid w:val="00C95D8F"/>
    <w:rsid w:val="00C96015"/>
    <w:rsid w:val="00C9605C"/>
    <w:rsid w:val="00C96366"/>
    <w:rsid w:val="00C96938"/>
    <w:rsid w:val="00C96C2E"/>
    <w:rsid w:val="00C96EFF"/>
    <w:rsid w:val="00C974C3"/>
    <w:rsid w:val="00C97BB6"/>
    <w:rsid w:val="00C97C63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CD"/>
    <w:rsid w:val="00CA0F70"/>
    <w:rsid w:val="00CA0F88"/>
    <w:rsid w:val="00CA143E"/>
    <w:rsid w:val="00CA15A5"/>
    <w:rsid w:val="00CA15F3"/>
    <w:rsid w:val="00CA192A"/>
    <w:rsid w:val="00CA1998"/>
    <w:rsid w:val="00CA1EFB"/>
    <w:rsid w:val="00CA2201"/>
    <w:rsid w:val="00CA323D"/>
    <w:rsid w:val="00CA333B"/>
    <w:rsid w:val="00CA36FF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A1F"/>
    <w:rsid w:val="00CA5B65"/>
    <w:rsid w:val="00CA5CE4"/>
    <w:rsid w:val="00CA61D0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4DD"/>
    <w:rsid w:val="00CB1694"/>
    <w:rsid w:val="00CB175E"/>
    <w:rsid w:val="00CB1897"/>
    <w:rsid w:val="00CB18B0"/>
    <w:rsid w:val="00CB1958"/>
    <w:rsid w:val="00CB1CFC"/>
    <w:rsid w:val="00CB1EEF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6C"/>
    <w:rsid w:val="00CB439E"/>
    <w:rsid w:val="00CB4CD2"/>
    <w:rsid w:val="00CB4DBB"/>
    <w:rsid w:val="00CB4EFA"/>
    <w:rsid w:val="00CB55BA"/>
    <w:rsid w:val="00CB5963"/>
    <w:rsid w:val="00CB62E1"/>
    <w:rsid w:val="00CB6317"/>
    <w:rsid w:val="00CB631C"/>
    <w:rsid w:val="00CB6532"/>
    <w:rsid w:val="00CB6562"/>
    <w:rsid w:val="00CB6A15"/>
    <w:rsid w:val="00CB6EE9"/>
    <w:rsid w:val="00CB72A3"/>
    <w:rsid w:val="00CB784F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0BCB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3315"/>
    <w:rsid w:val="00CC3743"/>
    <w:rsid w:val="00CC3769"/>
    <w:rsid w:val="00CC38F1"/>
    <w:rsid w:val="00CC3BA0"/>
    <w:rsid w:val="00CC3E05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8E5"/>
    <w:rsid w:val="00CC7DBA"/>
    <w:rsid w:val="00CC7E64"/>
    <w:rsid w:val="00CD0122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2FED"/>
    <w:rsid w:val="00CD30D1"/>
    <w:rsid w:val="00CD33EA"/>
    <w:rsid w:val="00CD3706"/>
    <w:rsid w:val="00CD3844"/>
    <w:rsid w:val="00CD388E"/>
    <w:rsid w:val="00CD3A5C"/>
    <w:rsid w:val="00CD3D69"/>
    <w:rsid w:val="00CD4027"/>
    <w:rsid w:val="00CD426C"/>
    <w:rsid w:val="00CD46CB"/>
    <w:rsid w:val="00CD47FB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A3C"/>
    <w:rsid w:val="00CE0AC5"/>
    <w:rsid w:val="00CE0C8E"/>
    <w:rsid w:val="00CE124D"/>
    <w:rsid w:val="00CE1296"/>
    <w:rsid w:val="00CE13AA"/>
    <w:rsid w:val="00CE153B"/>
    <w:rsid w:val="00CE1609"/>
    <w:rsid w:val="00CE1ACB"/>
    <w:rsid w:val="00CE1BC7"/>
    <w:rsid w:val="00CE2547"/>
    <w:rsid w:val="00CE25A3"/>
    <w:rsid w:val="00CE2C44"/>
    <w:rsid w:val="00CE353F"/>
    <w:rsid w:val="00CE361A"/>
    <w:rsid w:val="00CE363A"/>
    <w:rsid w:val="00CE36DF"/>
    <w:rsid w:val="00CE37CF"/>
    <w:rsid w:val="00CE39D8"/>
    <w:rsid w:val="00CE3DFC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A27"/>
    <w:rsid w:val="00CE5BB6"/>
    <w:rsid w:val="00CE60E7"/>
    <w:rsid w:val="00CE617B"/>
    <w:rsid w:val="00CE61D6"/>
    <w:rsid w:val="00CE6595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DAC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285"/>
    <w:rsid w:val="00CF334B"/>
    <w:rsid w:val="00CF3A44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503F"/>
    <w:rsid w:val="00CF50CA"/>
    <w:rsid w:val="00CF539E"/>
    <w:rsid w:val="00CF53D4"/>
    <w:rsid w:val="00CF5F7F"/>
    <w:rsid w:val="00CF6666"/>
    <w:rsid w:val="00CF69E7"/>
    <w:rsid w:val="00CF6B6B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A2A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30"/>
    <w:rsid w:val="00D07B69"/>
    <w:rsid w:val="00D07B83"/>
    <w:rsid w:val="00D07F46"/>
    <w:rsid w:val="00D1018B"/>
    <w:rsid w:val="00D1030C"/>
    <w:rsid w:val="00D1050C"/>
    <w:rsid w:val="00D10619"/>
    <w:rsid w:val="00D10DE6"/>
    <w:rsid w:val="00D112A1"/>
    <w:rsid w:val="00D1146A"/>
    <w:rsid w:val="00D115E5"/>
    <w:rsid w:val="00D117DF"/>
    <w:rsid w:val="00D117E3"/>
    <w:rsid w:val="00D118DE"/>
    <w:rsid w:val="00D1198C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506"/>
    <w:rsid w:val="00D138D5"/>
    <w:rsid w:val="00D14046"/>
    <w:rsid w:val="00D1440A"/>
    <w:rsid w:val="00D14687"/>
    <w:rsid w:val="00D1475C"/>
    <w:rsid w:val="00D14C04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375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95B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075"/>
    <w:rsid w:val="00D241AE"/>
    <w:rsid w:val="00D24269"/>
    <w:rsid w:val="00D247CF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A2B"/>
    <w:rsid w:val="00D26AD4"/>
    <w:rsid w:val="00D26BAE"/>
    <w:rsid w:val="00D271A5"/>
    <w:rsid w:val="00D27AC7"/>
    <w:rsid w:val="00D27BD1"/>
    <w:rsid w:val="00D27BF3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A01"/>
    <w:rsid w:val="00D31B41"/>
    <w:rsid w:val="00D32408"/>
    <w:rsid w:val="00D324B2"/>
    <w:rsid w:val="00D32643"/>
    <w:rsid w:val="00D3274F"/>
    <w:rsid w:val="00D32B3C"/>
    <w:rsid w:val="00D32DD2"/>
    <w:rsid w:val="00D33465"/>
    <w:rsid w:val="00D33606"/>
    <w:rsid w:val="00D3366C"/>
    <w:rsid w:val="00D33BCF"/>
    <w:rsid w:val="00D33E78"/>
    <w:rsid w:val="00D34151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0E5"/>
    <w:rsid w:val="00D36349"/>
    <w:rsid w:val="00D3670C"/>
    <w:rsid w:val="00D367C5"/>
    <w:rsid w:val="00D3684A"/>
    <w:rsid w:val="00D37067"/>
    <w:rsid w:val="00D374EC"/>
    <w:rsid w:val="00D37F07"/>
    <w:rsid w:val="00D40737"/>
    <w:rsid w:val="00D40766"/>
    <w:rsid w:val="00D40D83"/>
    <w:rsid w:val="00D41130"/>
    <w:rsid w:val="00D412A8"/>
    <w:rsid w:val="00D41318"/>
    <w:rsid w:val="00D41766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3603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4EA"/>
    <w:rsid w:val="00D468AA"/>
    <w:rsid w:val="00D46BCB"/>
    <w:rsid w:val="00D46F55"/>
    <w:rsid w:val="00D47177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AE3"/>
    <w:rsid w:val="00D52E8E"/>
    <w:rsid w:val="00D531B8"/>
    <w:rsid w:val="00D53222"/>
    <w:rsid w:val="00D536DC"/>
    <w:rsid w:val="00D53BB4"/>
    <w:rsid w:val="00D53C4F"/>
    <w:rsid w:val="00D53D0E"/>
    <w:rsid w:val="00D53F07"/>
    <w:rsid w:val="00D54064"/>
    <w:rsid w:val="00D541C9"/>
    <w:rsid w:val="00D5447C"/>
    <w:rsid w:val="00D545AB"/>
    <w:rsid w:val="00D545C2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757"/>
    <w:rsid w:val="00D6395E"/>
    <w:rsid w:val="00D63A15"/>
    <w:rsid w:val="00D63B59"/>
    <w:rsid w:val="00D63C08"/>
    <w:rsid w:val="00D63DA0"/>
    <w:rsid w:val="00D63F40"/>
    <w:rsid w:val="00D642A2"/>
    <w:rsid w:val="00D643E5"/>
    <w:rsid w:val="00D6485A"/>
    <w:rsid w:val="00D648F9"/>
    <w:rsid w:val="00D64B97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376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67DDD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4F7C"/>
    <w:rsid w:val="00D74F89"/>
    <w:rsid w:val="00D7519D"/>
    <w:rsid w:val="00D7521C"/>
    <w:rsid w:val="00D75304"/>
    <w:rsid w:val="00D7542F"/>
    <w:rsid w:val="00D7573D"/>
    <w:rsid w:val="00D75757"/>
    <w:rsid w:val="00D757ED"/>
    <w:rsid w:val="00D75A59"/>
    <w:rsid w:val="00D75D81"/>
    <w:rsid w:val="00D75FFF"/>
    <w:rsid w:val="00D76133"/>
    <w:rsid w:val="00D7621E"/>
    <w:rsid w:val="00D765C0"/>
    <w:rsid w:val="00D7662F"/>
    <w:rsid w:val="00D766CA"/>
    <w:rsid w:val="00D7680C"/>
    <w:rsid w:val="00D76E80"/>
    <w:rsid w:val="00D76F44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3AA"/>
    <w:rsid w:val="00D85631"/>
    <w:rsid w:val="00D85744"/>
    <w:rsid w:val="00D8580A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41C"/>
    <w:rsid w:val="00D915BF"/>
    <w:rsid w:val="00D91754"/>
    <w:rsid w:val="00D91960"/>
    <w:rsid w:val="00D91A68"/>
    <w:rsid w:val="00D91B6A"/>
    <w:rsid w:val="00D92056"/>
    <w:rsid w:val="00D9238A"/>
    <w:rsid w:val="00D9252C"/>
    <w:rsid w:val="00D92924"/>
    <w:rsid w:val="00D92954"/>
    <w:rsid w:val="00D929FA"/>
    <w:rsid w:val="00D92A55"/>
    <w:rsid w:val="00D92AA8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4F7"/>
    <w:rsid w:val="00D95B49"/>
    <w:rsid w:val="00D95C43"/>
    <w:rsid w:val="00D96119"/>
    <w:rsid w:val="00D9679F"/>
    <w:rsid w:val="00D9697E"/>
    <w:rsid w:val="00D974F0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237"/>
    <w:rsid w:val="00DA24AC"/>
    <w:rsid w:val="00DA24EF"/>
    <w:rsid w:val="00DA32E5"/>
    <w:rsid w:val="00DA3377"/>
    <w:rsid w:val="00DA3481"/>
    <w:rsid w:val="00DA36C9"/>
    <w:rsid w:val="00DA3858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23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19"/>
    <w:rsid w:val="00DB2876"/>
    <w:rsid w:val="00DB28B9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4F95"/>
    <w:rsid w:val="00DB5476"/>
    <w:rsid w:val="00DB568D"/>
    <w:rsid w:val="00DB57E1"/>
    <w:rsid w:val="00DB5BC5"/>
    <w:rsid w:val="00DB5CF4"/>
    <w:rsid w:val="00DB5D3D"/>
    <w:rsid w:val="00DB5FB8"/>
    <w:rsid w:val="00DB62CB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50C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A03"/>
    <w:rsid w:val="00DC3C50"/>
    <w:rsid w:val="00DC4229"/>
    <w:rsid w:val="00DC45E3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438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83D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4CC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E027D"/>
    <w:rsid w:val="00DE08CC"/>
    <w:rsid w:val="00DE0B62"/>
    <w:rsid w:val="00DE0CFE"/>
    <w:rsid w:val="00DE1311"/>
    <w:rsid w:val="00DE1803"/>
    <w:rsid w:val="00DE1A4A"/>
    <w:rsid w:val="00DE1C38"/>
    <w:rsid w:val="00DE216C"/>
    <w:rsid w:val="00DE2373"/>
    <w:rsid w:val="00DE256A"/>
    <w:rsid w:val="00DE2E58"/>
    <w:rsid w:val="00DE2E65"/>
    <w:rsid w:val="00DE2E6E"/>
    <w:rsid w:val="00DE3404"/>
    <w:rsid w:val="00DE3694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0E3"/>
    <w:rsid w:val="00DE4390"/>
    <w:rsid w:val="00DE4799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485"/>
    <w:rsid w:val="00DE6809"/>
    <w:rsid w:val="00DE68AB"/>
    <w:rsid w:val="00DE6AF2"/>
    <w:rsid w:val="00DE70EE"/>
    <w:rsid w:val="00DE7989"/>
    <w:rsid w:val="00DE7E38"/>
    <w:rsid w:val="00DE7E7E"/>
    <w:rsid w:val="00DF0016"/>
    <w:rsid w:val="00DF0661"/>
    <w:rsid w:val="00DF0734"/>
    <w:rsid w:val="00DF086D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94B"/>
    <w:rsid w:val="00DF2B23"/>
    <w:rsid w:val="00DF2CBD"/>
    <w:rsid w:val="00DF2EB7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2D2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7171"/>
    <w:rsid w:val="00DF72FC"/>
    <w:rsid w:val="00DF76C1"/>
    <w:rsid w:val="00DF7816"/>
    <w:rsid w:val="00DF7E78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258E"/>
    <w:rsid w:val="00E029B6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DF1"/>
    <w:rsid w:val="00E04E48"/>
    <w:rsid w:val="00E0521D"/>
    <w:rsid w:val="00E055D1"/>
    <w:rsid w:val="00E05723"/>
    <w:rsid w:val="00E059E1"/>
    <w:rsid w:val="00E0652B"/>
    <w:rsid w:val="00E067A4"/>
    <w:rsid w:val="00E0696B"/>
    <w:rsid w:val="00E06FAE"/>
    <w:rsid w:val="00E07105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1F3B"/>
    <w:rsid w:val="00E1211F"/>
    <w:rsid w:val="00E1224C"/>
    <w:rsid w:val="00E123E5"/>
    <w:rsid w:val="00E12480"/>
    <w:rsid w:val="00E124D8"/>
    <w:rsid w:val="00E1278F"/>
    <w:rsid w:val="00E12807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970"/>
    <w:rsid w:val="00E14ADF"/>
    <w:rsid w:val="00E14CF8"/>
    <w:rsid w:val="00E14E07"/>
    <w:rsid w:val="00E14F04"/>
    <w:rsid w:val="00E14FDE"/>
    <w:rsid w:val="00E1531E"/>
    <w:rsid w:val="00E15370"/>
    <w:rsid w:val="00E15622"/>
    <w:rsid w:val="00E1562A"/>
    <w:rsid w:val="00E162BF"/>
    <w:rsid w:val="00E16407"/>
    <w:rsid w:val="00E1687C"/>
    <w:rsid w:val="00E16920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17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63A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766E"/>
    <w:rsid w:val="00E277E5"/>
    <w:rsid w:val="00E27820"/>
    <w:rsid w:val="00E278A4"/>
    <w:rsid w:val="00E3015F"/>
    <w:rsid w:val="00E302A8"/>
    <w:rsid w:val="00E30559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0E97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4C8"/>
    <w:rsid w:val="00E4450C"/>
    <w:rsid w:val="00E4464E"/>
    <w:rsid w:val="00E4475B"/>
    <w:rsid w:val="00E447D9"/>
    <w:rsid w:val="00E44D6D"/>
    <w:rsid w:val="00E45827"/>
    <w:rsid w:val="00E45832"/>
    <w:rsid w:val="00E458D4"/>
    <w:rsid w:val="00E45B0F"/>
    <w:rsid w:val="00E4610A"/>
    <w:rsid w:val="00E463D1"/>
    <w:rsid w:val="00E464A5"/>
    <w:rsid w:val="00E4663C"/>
    <w:rsid w:val="00E467FF"/>
    <w:rsid w:val="00E46901"/>
    <w:rsid w:val="00E46A96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643"/>
    <w:rsid w:val="00E47958"/>
    <w:rsid w:val="00E47D66"/>
    <w:rsid w:val="00E47F54"/>
    <w:rsid w:val="00E50111"/>
    <w:rsid w:val="00E505F8"/>
    <w:rsid w:val="00E50E17"/>
    <w:rsid w:val="00E512FA"/>
    <w:rsid w:val="00E5148F"/>
    <w:rsid w:val="00E51A2A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62A"/>
    <w:rsid w:val="00E54778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CC3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439"/>
    <w:rsid w:val="00E62942"/>
    <w:rsid w:val="00E62BFB"/>
    <w:rsid w:val="00E62C25"/>
    <w:rsid w:val="00E632E3"/>
    <w:rsid w:val="00E63341"/>
    <w:rsid w:val="00E6355F"/>
    <w:rsid w:val="00E63616"/>
    <w:rsid w:val="00E637E6"/>
    <w:rsid w:val="00E638EF"/>
    <w:rsid w:val="00E63CE3"/>
    <w:rsid w:val="00E63DFA"/>
    <w:rsid w:val="00E63E9C"/>
    <w:rsid w:val="00E63EB4"/>
    <w:rsid w:val="00E63F56"/>
    <w:rsid w:val="00E64240"/>
    <w:rsid w:val="00E6430B"/>
    <w:rsid w:val="00E644D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3F3A"/>
    <w:rsid w:val="00E74041"/>
    <w:rsid w:val="00E7409C"/>
    <w:rsid w:val="00E740E5"/>
    <w:rsid w:val="00E741AA"/>
    <w:rsid w:val="00E746D2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3D9"/>
    <w:rsid w:val="00E765C3"/>
    <w:rsid w:val="00E76856"/>
    <w:rsid w:val="00E768A0"/>
    <w:rsid w:val="00E76BEE"/>
    <w:rsid w:val="00E76D1C"/>
    <w:rsid w:val="00E76DDB"/>
    <w:rsid w:val="00E76E61"/>
    <w:rsid w:val="00E76F07"/>
    <w:rsid w:val="00E77495"/>
    <w:rsid w:val="00E77AA9"/>
    <w:rsid w:val="00E77D67"/>
    <w:rsid w:val="00E80146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13F"/>
    <w:rsid w:val="00E84272"/>
    <w:rsid w:val="00E842D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0C9"/>
    <w:rsid w:val="00E914F8"/>
    <w:rsid w:val="00E91890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9FE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41B"/>
    <w:rsid w:val="00E95B13"/>
    <w:rsid w:val="00E95E76"/>
    <w:rsid w:val="00E95EB4"/>
    <w:rsid w:val="00E95FF1"/>
    <w:rsid w:val="00E9616D"/>
    <w:rsid w:val="00E96DED"/>
    <w:rsid w:val="00E96F9C"/>
    <w:rsid w:val="00E97098"/>
    <w:rsid w:val="00E971E3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4C79"/>
    <w:rsid w:val="00EA5069"/>
    <w:rsid w:val="00EA5420"/>
    <w:rsid w:val="00EA5CA3"/>
    <w:rsid w:val="00EA5DA1"/>
    <w:rsid w:val="00EA61D3"/>
    <w:rsid w:val="00EA636B"/>
    <w:rsid w:val="00EA6465"/>
    <w:rsid w:val="00EA6619"/>
    <w:rsid w:val="00EA6732"/>
    <w:rsid w:val="00EA6853"/>
    <w:rsid w:val="00EA6D2E"/>
    <w:rsid w:val="00EA6FE7"/>
    <w:rsid w:val="00EA7099"/>
    <w:rsid w:val="00EA70C8"/>
    <w:rsid w:val="00EA7276"/>
    <w:rsid w:val="00EA73EB"/>
    <w:rsid w:val="00EA7508"/>
    <w:rsid w:val="00EA7834"/>
    <w:rsid w:val="00EA7D28"/>
    <w:rsid w:val="00EA7E98"/>
    <w:rsid w:val="00EA7FDB"/>
    <w:rsid w:val="00EB0896"/>
    <w:rsid w:val="00EB0E79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59A"/>
    <w:rsid w:val="00EB3745"/>
    <w:rsid w:val="00EB434D"/>
    <w:rsid w:val="00EB452A"/>
    <w:rsid w:val="00EB4691"/>
    <w:rsid w:val="00EB47C6"/>
    <w:rsid w:val="00EB481F"/>
    <w:rsid w:val="00EB4B98"/>
    <w:rsid w:val="00EB4DA1"/>
    <w:rsid w:val="00EB5009"/>
    <w:rsid w:val="00EB519E"/>
    <w:rsid w:val="00EB54A6"/>
    <w:rsid w:val="00EB5FCF"/>
    <w:rsid w:val="00EB6411"/>
    <w:rsid w:val="00EB65B8"/>
    <w:rsid w:val="00EB6825"/>
    <w:rsid w:val="00EB6935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BD2"/>
    <w:rsid w:val="00EC1F38"/>
    <w:rsid w:val="00EC228D"/>
    <w:rsid w:val="00EC229C"/>
    <w:rsid w:val="00EC2376"/>
    <w:rsid w:val="00EC2548"/>
    <w:rsid w:val="00EC266D"/>
    <w:rsid w:val="00EC2D1B"/>
    <w:rsid w:val="00EC2F70"/>
    <w:rsid w:val="00EC332D"/>
    <w:rsid w:val="00EC343B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E9E"/>
    <w:rsid w:val="00EC6ED9"/>
    <w:rsid w:val="00EC70DE"/>
    <w:rsid w:val="00EC755F"/>
    <w:rsid w:val="00EC77D3"/>
    <w:rsid w:val="00EC7974"/>
    <w:rsid w:val="00EC7BD8"/>
    <w:rsid w:val="00EC7CE3"/>
    <w:rsid w:val="00ED003D"/>
    <w:rsid w:val="00ED0140"/>
    <w:rsid w:val="00ED0168"/>
    <w:rsid w:val="00ED080C"/>
    <w:rsid w:val="00ED0A45"/>
    <w:rsid w:val="00ED0D28"/>
    <w:rsid w:val="00ED1047"/>
    <w:rsid w:val="00ED1298"/>
    <w:rsid w:val="00ED1351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57F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5F76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2A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9D9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C5"/>
    <w:rsid w:val="00EE4C28"/>
    <w:rsid w:val="00EE4CD3"/>
    <w:rsid w:val="00EE4D4A"/>
    <w:rsid w:val="00EE4FE0"/>
    <w:rsid w:val="00EE5862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80E"/>
    <w:rsid w:val="00EF1EF8"/>
    <w:rsid w:val="00EF20ED"/>
    <w:rsid w:val="00EF2372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6C0"/>
    <w:rsid w:val="00EF3F24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2FA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AC2"/>
    <w:rsid w:val="00F04C96"/>
    <w:rsid w:val="00F0500C"/>
    <w:rsid w:val="00F059CD"/>
    <w:rsid w:val="00F05D0A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A9A"/>
    <w:rsid w:val="00F07B77"/>
    <w:rsid w:val="00F07B85"/>
    <w:rsid w:val="00F07F5F"/>
    <w:rsid w:val="00F07FDE"/>
    <w:rsid w:val="00F10054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991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9F2"/>
    <w:rsid w:val="00F14C06"/>
    <w:rsid w:val="00F14E45"/>
    <w:rsid w:val="00F15073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E9"/>
    <w:rsid w:val="00F20E20"/>
    <w:rsid w:val="00F20E91"/>
    <w:rsid w:val="00F20F8F"/>
    <w:rsid w:val="00F21164"/>
    <w:rsid w:val="00F2129D"/>
    <w:rsid w:val="00F21531"/>
    <w:rsid w:val="00F215A8"/>
    <w:rsid w:val="00F215AD"/>
    <w:rsid w:val="00F21A35"/>
    <w:rsid w:val="00F222A4"/>
    <w:rsid w:val="00F223FC"/>
    <w:rsid w:val="00F224BA"/>
    <w:rsid w:val="00F22A56"/>
    <w:rsid w:val="00F23169"/>
    <w:rsid w:val="00F2327A"/>
    <w:rsid w:val="00F2343B"/>
    <w:rsid w:val="00F23686"/>
    <w:rsid w:val="00F23EED"/>
    <w:rsid w:val="00F244F5"/>
    <w:rsid w:val="00F245CC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5E77"/>
    <w:rsid w:val="00F261C3"/>
    <w:rsid w:val="00F2622B"/>
    <w:rsid w:val="00F2664A"/>
    <w:rsid w:val="00F26A52"/>
    <w:rsid w:val="00F26E9E"/>
    <w:rsid w:val="00F2758A"/>
    <w:rsid w:val="00F27796"/>
    <w:rsid w:val="00F277B6"/>
    <w:rsid w:val="00F27AA2"/>
    <w:rsid w:val="00F307D2"/>
    <w:rsid w:val="00F30A02"/>
    <w:rsid w:val="00F30B06"/>
    <w:rsid w:val="00F31256"/>
    <w:rsid w:val="00F3153F"/>
    <w:rsid w:val="00F31793"/>
    <w:rsid w:val="00F31C12"/>
    <w:rsid w:val="00F32479"/>
    <w:rsid w:val="00F324CA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3FE4"/>
    <w:rsid w:val="00F34372"/>
    <w:rsid w:val="00F3452B"/>
    <w:rsid w:val="00F34D39"/>
    <w:rsid w:val="00F34DC0"/>
    <w:rsid w:val="00F34DEC"/>
    <w:rsid w:val="00F35241"/>
    <w:rsid w:val="00F358AB"/>
    <w:rsid w:val="00F359F4"/>
    <w:rsid w:val="00F359FC"/>
    <w:rsid w:val="00F35BEF"/>
    <w:rsid w:val="00F35C1F"/>
    <w:rsid w:val="00F35E10"/>
    <w:rsid w:val="00F35E46"/>
    <w:rsid w:val="00F36489"/>
    <w:rsid w:val="00F364AC"/>
    <w:rsid w:val="00F367AB"/>
    <w:rsid w:val="00F36A76"/>
    <w:rsid w:val="00F37275"/>
    <w:rsid w:val="00F377C5"/>
    <w:rsid w:val="00F378B4"/>
    <w:rsid w:val="00F400BB"/>
    <w:rsid w:val="00F400DD"/>
    <w:rsid w:val="00F402BB"/>
    <w:rsid w:val="00F40327"/>
    <w:rsid w:val="00F4035F"/>
    <w:rsid w:val="00F4073A"/>
    <w:rsid w:val="00F40AAD"/>
    <w:rsid w:val="00F40AB2"/>
    <w:rsid w:val="00F40B69"/>
    <w:rsid w:val="00F40CEB"/>
    <w:rsid w:val="00F40CF2"/>
    <w:rsid w:val="00F40FB4"/>
    <w:rsid w:val="00F41247"/>
    <w:rsid w:val="00F4132B"/>
    <w:rsid w:val="00F414AE"/>
    <w:rsid w:val="00F4166B"/>
    <w:rsid w:val="00F41B1A"/>
    <w:rsid w:val="00F41D8D"/>
    <w:rsid w:val="00F41E1B"/>
    <w:rsid w:val="00F41E28"/>
    <w:rsid w:val="00F42064"/>
    <w:rsid w:val="00F42265"/>
    <w:rsid w:val="00F42375"/>
    <w:rsid w:val="00F4273F"/>
    <w:rsid w:val="00F42847"/>
    <w:rsid w:val="00F42885"/>
    <w:rsid w:val="00F42A89"/>
    <w:rsid w:val="00F42DA9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BE"/>
    <w:rsid w:val="00F451F3"/>
    <w:rsid w:val="00F45224"/>
    <w:rsid w:val="00F45995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8F2"/>
    <w:rsid w:val="00F47958"/>
    <w:rsid w:val="00F47A52"/>
    <w:rsid w:val="00F47ABC"/>
    <w:rsid w:val="00F47CB0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1FCA"/>
    <w:rsid w:val="00F5232A"/>
    <w:rsid w:val="00F527DD"/>
    <w:rsid w:val="00F52CC9"/>
    <w:rsid w:val="00F53097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BDA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229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16"/>
    <w:rsid w:val="00F60C6B"/>
    <w:rsid w:val="00F60D8E"/>
    <w:rsid w:val="00F60E09"/>
    <w:rsid w:val="00F60EDC"/>
    <w:rsid w:val="00F6108A"/>
    <w:rsid w:val="00F61810"/>
    <w:rsid w:val="00F618E9"/>
    <w:rsid w:val="00F61F6E"/>
    <w:rsid w:val="00F6208A"/>
    <w:rsid w:val="00F622D5"/>
    <w:rsid w:val="00F6296B"/>
    <w:rsid w:val="00F63205"/>
    <w:rsid w:val="00F632A8"/>
    <w:rsid w:val="00F6353D"/>
    <w:rsid w:val="00F636D4"/>
    <w:rsid w:val="00F639EE"/>
    <w:rsid w:val="00F641FB"/>
    <w:rsid w:val="00F645B2"/>
    <w:rsid w:val="00F646C0"/>
    <w:rsid w:val="00F64812"/>
    <w:rsid w:val="00F64F10"/>
    <w:rsid w:val="00F65124"/>
    <w:rsid w:val="00F65160"/>
    <w:rsid w:val="00F65195"/>
    <w:rsid w:val="00F651F0"/>
    <w:rsid w:val="00F65259"/>
    <w:rsid w:val="00F6532F"/>
    <w:rsid w:val="00F6538B"/>
    <w:rsid w:val="00F658E4"/>
    <w:rsid w:val="00F6599C"/>
    <w:rsid w:val="00F65AC5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B5F"/>
    <w:rsid w:val="00F73C65"/>
    <w:rsid w:val="00F74877"/>
    <w:rsid w:val="00F748CF"/>
    <w:rsid w:val="00F74ADE"/>
    <w:rsid w:val="00F74BB2"/>
    <w:rsid w:val="00F74D08"/>
    <w:rsid w:val="00F75393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2E3"/>
    <w:rsid w:val="00F77356"/>
    <w:rsid w:val="00F77459"/>
    <w:rsid w:val="00F776F4"/>
    <w:rsid w:val="00F779F4"/>
    <w:rsid w:val="00F77C8A"/>
    <w:rsid w:val="00F77D90"/>
    <w:rsid w:val="00F8022F"/>
    <w:rsid w:val="00F803F0"/>
    <w:rsid w:val="00F80535"/>
    <w:rsid w:val="00F80E68"/>
    <w:rsid w:val="00F80FA0"/>
    <w:rsid w:val="00F814BF"/>
    <w:rsid w:val="00F815C1"/>
    <w:rsid w:val="00F81971"/>
    <w:rsid w:val="00F819FF"/>
    <w:rsid w:val="00F81F95"/>
    <w:rsid w:val="00F81FBE"/>
    <w:rsid w:val="00F82269"/>
    <w:rsid w:val="00F825D3"/>
    <w:rsid w:val="00F82825"/>
    <w:rsid w:val="00F82A4F"/>
    <w:rsid w:val="00F82A68"/>
    <w:rsid w:val="00F82A76"/>
    <w:rsid w:val="00F82D86"/>
    <w:rsid w:val="00F82E09"/>
    <w:rsid w:val="00F82F2C"/>
    <w:rsid w:val="00F82FC4"/>
    <w:rsid w:val="00F834DC"/>
    <w:rsid w:val="00F835CF"/>
    <w:rsid w:val="00F83B17"/>
    <w:rsid w:val="00F83B92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4A"/>
    <w:rsid w:val="00F8709A"/>
    <w:rsid w:val="00F870D8"/>
    <w:rsid w:val="00F8717C"/>
    <w:rsid w:val="00F874E8"/>
    <w:rsid w:val="00F8763D"/>
    <w:rsid w:val="00F8774E"/>
    <w:rsid w:val="00F87F22"/>
    <w:rsid w:val="00F9011F"/>
    <w:rsid w:val="00F90237"/>
    <w:rsid w:val="00F902B1"/>
    <w:rsid w:val="00F903C4"/>
    <w:rsid w:val="00F9070B"/>
    <w:rsid w:val="00F90714"/>
    <w:rsid w:val="00F90BCE"/>
    <w:rsid w:val="00F90C93"/>
    <w:rsid w:val="00F90CF8"/>
    <w:rsid w:val="00F90FE0"/>
    <w:rsid w:val="00F9119B"/>
    <w:rsid w:val="00F914A2"/>
    <w:rsid w:val="00F9158E"/>
    <w:rsid w:val="00F915A1"/>
    <w:rsid w:val="00F91781"/>
    <w:rsid w:val="00F91D1C"/>
    <w:rsid w:val="00F9215F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B1A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0E50"/>
    <w:rsid w:val="00FA168C"/>
    <w:rsid w:val="00FA1BD2"/>
    <w:rsid w:val="00FA1D4F"/>
    <w:rsid w:val="00FA2BAA"/>
    <w:rsid w:val="00FA2BC3"/>
    <w:rsid w:val="00FA2C1E"/>
    <w:rsid w:val="00FA2DFC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15"/>
    <w:rsid w:val="00FA3BCF"/>
    <w:rsid w:val="00FA468F"/>
    <w:rsid w:val="00FA4BB6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6A1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3A95"/>
    <w:rsid w:val="00FB410A"/>
    <w:rsid w:val="00FB4259"/>
    <w:rsid w:val="00FB444C"/>
    <w:rsid w:val="00FB4464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7FB"/>
    <w:rsid w:val="00FB6909"/>
    <w:rsid w:val="00FB6EF8"/>
    <w:rsid w:val="00FB6FA1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017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270E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30B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45C"/>
    <w:rsid w:val="00FD061D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521"/>
    <w:rsid w:val="00FE35B8"/>
    <w:rsid w:val="00FE35C0"/>
    <w:rsid w:val="00FE36C4"/>
    <w:rsid w:val="00FE38E3"/>
    <w:rsid w:val="00FE394F"/>
    <w:rsid w:val="00FE3B26"/>
    <w:rsid w:val="00FE3E48"/>
    <w:rsid w:val="00FE4003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C4B"/>
    <w:rsid w:val="00FF2EB9"/>
    <w:rsid w:val="00FF31E4"/>
    <w:rsid w:val="00FF34DD"/>
    <w:rsid w:val="00FF36C1"/>
    <w:rsid w:val="00FF38BF"/>
    <w:rsid w:val="00FF3C26"/>
    <w:rsid w:val="00FF447A"/>
    <w:rsid w:val="00FF46AE"/>
    <w:rsid w:val="00FF46E1"/>
    <w:rsid w:val="00FF5216"/>
    <w:rsid w:val="00FF5256"/>
    <w:rsid w:val="00FF5520"/>
    <w:rsid w:val="00FF554A"/>
    <w:rsid w:val="00FF55DE"/>
    <w:rsid w:val="00FF566C"/>
    <w:rsid w:val="00FF5B38"/>
    <w:rsid w:val="00FF6203"/>
    <w:rsid w:val="00FF62A7"/>
    <w:rsid w:val="00FF6408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7E1166"/>
    <w:rsid w:val="03DA72B6"/>
    <w:rsid w:val="03F87400"/>
    <w:rsid w:val="05935D72"/>
    <w:rsid w:val="05A755DD"/>
    <w:rsid w:val="05FA3D70"/>
    <w:rsid w:val="067C21C9"/>
    <w:rsid w:val="06843231"/>
    <w:rsid w:val="06EA3847"/>
    <w:rsid w:val="08161095"/>
    <w:rsid w:val="0B123C1E"/>
    <w:rsid w:val="0BF73AFE"/>
    <w:rsid w:val="0D657BD1"/>
    <w:rsid w:val="0DBC53F4"/>
    <w:rsid w:val="10D748F2"/>
    <w:rsid w:val="12945F1E"/>
    <w:rsid w:val="1341363F"/>
    <w:rsid w:val="16606718"/>
    <w:rsid w:val="1683253C"/>
    <w:rsid w:val="16947C09"/>
    <w:rsid w:val="178972C7"/>
    <w:rsid w:val="17E575D5"/>
    <w:rsid w:val="17FD3E3D"/>
    <w:rsid w:val="1835615B"/>
    <w:rsid w:val="184532D6"/>
    <w:rsid w:val="18F0757F"/>
    <w:rsid w:val="191B15FA"/>
    <w:rsid w:val="19657F30"/>
    <w:rsid w:val="19F43CD7"/>
    <w:rsid w:val="1AA07FAF"/>
    <w:rsid w:val="1B23039C"/>
    <w:rsid w:val="1C71645F"/>
    <w:rsid w:val="1CC715D5"/>
    <w:rsid w:val="1CD03485"/>
    <w:rsid w:val="1D604EF5"/>
    <w:rsid w:val="1D6723D0"/>
    <w:rsid w:val="1E0E63C0"/>
    <w:rsid w:val="1E854EF5"/>
    <w:rsid w:val="1E8B77E3"/>
    <w:rsid w:val="1F78090C"/>
    <w:rsid w:val="1FC610B5"/>
    <w:rsid w:val="207F7337"/>
    <w:rsid w:val="21194C33"/>
    <w:rsid w:val="21B618F3"/>
    <w:rsid w:val="22225F1D"/>
    <w:rsid w:val="238724B5"/>
    <w:rsid w:val="23E309E0"/>
    <w:rsid w:val="254F53B2"/>
    <w:rsid w:val="25793126"/>
    <w:rsid w:val="25C2562C"/>
    <w:rsid w:val="260658C3"/>
    <w:rsid w:val="275E5E03"/>
    <w:rsid w:val="27A469E9"/>
    <w:rsid w:val="2879509F"/>
    <w:rsid w:val="28F645D4"/>
    <w:rsid w:val="29BD5647"/>
    <w:rsid w:val="29C87966"/>
    <w:rsid w:val="2ACD2377"/>
    <w:rsid w:val="2B7D448A"/>
    <w:rsid w:val="2D2D329C"/>
    <w:rsid w:val="2D365A9A"/>
    <w:rsid w:val="2D5F2228"/>
    <w:rsid w:val="2D973A2A"/>
    <w:rsid w:val="2F0E29F7"/>
    <w:rsid w:val="2FDC166B"/>
    <w:rsid w:val="33C365B8"/>
    <w:rsid w:val="33E971F7"/>
    <w:rsid w:val="34201087"/>
    <w:rsid w:val="34922F2A"/>
    <w:rsid w:val="34EF4346"/>
    <w:rsid w:val="368619ED"/>
    <w:rsid w:val="385C5FCE"/>
    <w:rsid w:val="3A3C18BB"/>
    <w:rsid w:val="3A5F4C48"/>
    <w:rsid w:val="3B4E60AE"/>
    <w:rsid w:val="3B744750"/>
    <w:rsid w:val="3D012483"/>
    <w:rsid w:val="3EE17330"/>
    <w:rsid w:val="3FF15F9A"/>
    <w:rsid w:val="40715CD3"/>
    <w:rsid w:val="422D4955"/>
    <w:rsid w:val="443B01A7"/>
    <w:rsid w:val="45391FE0"/>
    <w:rsid w:val="45801C85"/>
    <w:rsid w:val="45AF518F"/>
    <w:rsid w:val="46DD2039"/>
    <w:rsid w:val="46E131E3"/>
    <w:rsid w:val="473A4DC7"/>
    <w:rsid w:val="488608CD"/>
    <w:rsid w:val="48D86FB3"/>
    <w:rsid w:val="48FD7139"/>
    <w:rsid w:val="494144E0"/>
    <w:rsid w:val="49ED2A8D"/>
    <w:rsid w:val="4B7E13CA"/>
    <w:rsid w:val="4B8C138F"/>
    <w:rsid w:val="4C44316F"/>
    <w:rsid w:val="4C486787"/>
    <w:rsid w:val="4C6D2F9A"/>
    <w:rsid w:val="4CB81CDB"/>
    <w:rsid w:val="4D931670"/>
    <w:rsid w:val="4E0D7C67"/>
    <w:rsid w:val="4E366807"/>
    <w:rsid w:val="4EB23368"/>
    <w:rsid w:val="4F062522"/>
    <w:rsid w:val="4F35067E"/>
    <w:rsid w:val="518A163F"/>
    <w:rsid w:val="51D17082"/>
    <w:rsid w:val="52F02882"/>
    <w:rsid w:val="545976BF"/>
    <w:rsid w:val="55C73F9B"/>
    <w:rsid w:val="55E42FA4"/>
    <w:rsid w:val="56282493"/>
    <w:rsid w:val="56E322E1"/>
    <w:rsid w:val="57161E36"/>
    <w:rsid w:val="57963E56"/>
    <w:rsid w:val="57E21F19"/>
    <w:rsid w:val="595A3387"/>
    <w:rsid w:val="5CA52FE7"/>
    <w:rsid w:val="5CCC52B2"/>
    <w:rsid w:val="5D677890"/>
    <w:rsid w:val="5DAC07DC"/>
    <w:rsid w:val="5F6153BB"/>
    <w:rsid w:val="5F9F5924"/>
    <w:rsid w:val="601B45FC"/>
    <w:rsid w:val="62443E46"/>
    <w:rsid w:val="62A17850"/>
    <w:rsid w:val="62E407E5"/>
    <w:rsid w:val="639C0AED"/>
    <w:rsid w:val="63C21D26"/>
    <w:rsid w:val="658A4929"/>
    <w:rsid w:val="65ED2A1B"/>
    <w:rsid w:val="660A4813"/>
    <w:rsid w:val="66AC02EF"/>
    <w:rsid w:val="66FA51E5"/>
    <w:rsid w:val="682E1E99"/>
    <w:rsid w:val="695137ED"/>
    <w:rsid w:val="6B607C90"/>
    <w:rsid w:val="6CB43ACA"/>
    <w:rsid w:val="6EEC3703"/>
    <w:rsid w:val="6FFB60CB"/>
    <w:rsid w:val="70082791"/>
    <w:rsid w:val="70B44D77"/>
    <w:rsid w:val="714E369E"/>
    <w:rsid w:val="71C93E29"/>
    <w:rsid w:val="71D906FC"/>
    <w:rsid w:val="72026E5C"/>
    <w:rsid w:val="721C217C"/>
    <w:rsid w:val="73B64662"/>
    <w:rsid w:val="73F432DD"/>
    <w:rsid w:val="747E6B03"/>
    <w:rsid w:val="74D131EA"/>
    <w:rsid w:val="755002B7"/>
    <w:rsid w:val="75597EAB"/>
    <w:rsid w:val="756E095B"/>
    <w:rsid w:val="77225AD2"/>
    <w:rsid w:val="7941451B"/>
    <w:rsid w:val="7A82236B"/>
    <w:rsid w:val="7BD23232"/>
    <w:rsid w:val="7C206E4D"/>
    <w:rsid w:val="7EF74E54"/>
    <w:rsid w:val="7F485B22"/>
    <w:rsid w:val="7F53572E"/>
    <w:rsid w:val="7F636B22"/>
    <w:rsid w:val="7FAA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92E3CF"/>
  <w15:docId w15:val="{4D739F44-2B66-44DD-8DAD-1F9B55A3E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15F"/>
    <w:pPr>
      <w:spacing w:after="200" w:line="276" w:lineRule="auto"/>
    </w:pPr>
    <w:rPr>
      <w:rFonts w:ascii="Calibri" w:eastAsia="宋体" w:hAnsi="Calibri"/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ind w:left="432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pPr>
      <w:keepNext/>
      <w:keepLines/>
      <w:numPr>
        <w:ilvl w:val="1"/>
        <w:numId w:val="1"/>
      </w:numPr>
      <w:spacing w:before="120" w:after="120" w:line="360" w:lineRule="auto"/>
      <w:ind w:left="454" w:hanging="170"/>
      <w:outlineLvl w:val="1"/>
    </w:pPr>
    <w:rPr>
      <w:rFonts w:ascii="Arial" w:hAnsi="Arial"/>
      <w:b/>
      <w:bCs/>
      <w:sz w:val="24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pPr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Pr>
      <w:sz w:val="20"/>
      <w:szCs w:val="20"/>
    </w:rPr>
  </w:style>
  <w:style w:type="paragraph" w:styleId="a5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6">
    <w:name w:val="caption"/>
    <w:basedOn w:val="a"/>
    <w:next w:val="a"/>
    <w:link w:val="Char1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a7">
    <w:name w:val="Document Map"/>
    <w:basedOn w:val="a"/>
    <w:link w:val="Char2"/>
    <w:uiPriority w:val="99"/>
    <w:unhideWhenUsed/>
    <w:qFormat/>
    <w:rPr>
      <w:rFonts w:ascii="宋体"/>
      <w:sz w:val="18"/>
      <w:szCs w:val="18"/>
    </w:rPr>
  </w:style>
  <w:style w:type="paragraph" w:styleId="a8">
    <w:name w:val="Body Text"/>
    <w:basedOn w:val="a"/>
    <w:link w:val="Char3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a9">
    <w:name w:val="Body Text Indent"/>
    <w:basedOn w:val="a"/>
    <w:link w:val="Char4"/>
    <w:uiPriority w:val="99"/>
    <w:unhideWhenUsed/>
    <w:qFormat/>
    <w:pPr>
      <w:spacing w:after="120"/>
      <w:ind w:leftChars="200" w:left="420"/>
    </w:pPr>
  </w:style>
  <w:style w:type="paragraph" w:styleId="aa">
    <w:name w:val="Plain Text"/>
    <w:basedOn w:val="a"/>
    <w:link w:val="Char5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b">
    <w:name w:val="Date"/>
    <w:basedOn w:val="a"/>
    <w:next w:val="a"/>
    <w:link w:val="Char6"/>
    <w:uiPriority w:val="99"/>
    <w:unhideWhenUsed/>
    <w:qFormat/>
    <w:pPr>
      <w:ind w:leftChars="2500" w:left="100"/>
    </w:pPr>
  </w:style>
  <w:style w:type="paragraph" w:styleId="ac">
    <w:name w:val="Balloon Text"/>
    <w:basedOn w:val="a"/>
    <w:link w:val="Char7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d">
    <w:name w:val="footer"/>
    <w:basedOn w:val="a"/>
    <w:link w:val="Char8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e">
    <w:name w:val="header"/>
    <w:basedOn w:val="a"/>
    <w:link w:val="Char9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af1">
    <w:name w:val="endnote reference"/>
    <w:uiPriority w:val="99"/>
    <w:unhideWhenUsed/>
    <w:qFormat/>
    <w:rPr>
      <w:vertAlign w:val="superscript"/>
    </w:rPr>
  </w:style>
  <w:style w:type="character" w:styleId="af2">
    <w:name w:val="Hyperlink"/>
    <w:uiPriority w:val="99"/>
    <w:unhideWhenUsed/>
    <w:qFormat/>
    <w:rPr>
      <w:color w:val="0000FF"/>
      <w:u w:val="single"/>
    </w:rPr>
  </w:style>
  <w:style w:type="character" w:styleId="af3">
    <w:name w:val="annotation reference"/>
    <w:uiPriority w:val="99"/>
    <w:unhideWhenUsed/>
    <w:qFormat/>
    <w:rPr>
      <w:sz w:val="16"/>
      <w:szCs w:val="16"/>
    </w:rPr>
  </w:style>
  <w:style w:type="table" w:styleId="af4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Char9">
    <w:name w:val="页眉 Char"/>
    <w:link w:val="ae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0">
    <w:name w:val="批注文字 Char"/>
    <w:basedOn w:val="a0"/>
    <w:link w:val="a4"/>
    <w:uiPriority w:val="99"/>
    <w:qFormat/>
  </w:style>
  <w:style w:type="character" w:customStyle="1" w:styleId="Char">
    <w:name w:val="批注主题 Char"/>
    <w:link w:val="a3"/>
    <w:uiPriority w:val="99"/>
    <w:semiHidden/>
    <w:qFormat/>
    <w:rPr>
      <w:b/>
      <w:bCs/>
    </w:rPr>
  </w:style>
  <w:style w:type="character" w:customStyle="1" w:styleId="Char7">
    <w:name w:val="批注框文本 Char"/>
    <w:link w:val="ac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har2">
    <w:name w:val="文档结构图 Char"/>
    <w:link w:val="a7"/>
    <w:uiPriority w:val="99"/>
    <w:semiHidden/>
    <w:qFormat/>
    <w:rPr>
      <w:rFonts w:ascii="宋体"/>
      <w:sz w:val="18"/>
      <w:szCs w:val="18"/>
    </w:rPr>
  </w:style>
  <w:style w:type="character" w:customStyle="1" w:styleId="Char3">
    <w:name w:val="正文文本 Char"/>
    <w:link w:val="a8"/>
    <w:qFormat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题注 Char"/>
    <w:link w:val="a6"/>
    <w:qFormat/>
    <w:rPr>
      <w:rFonts w:ascii="Times New Roman" w:hAnsi="Times New Roman"/>
      <w:b/>
      <w:bCs/>
      <w:lang w:val="en-GB" w:eastAsia="sv-SE"/>
    </w:rPr>
  </w:style>
  <w:style w:type="paragraph" w:customStyle="1" w:styleId="af5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Char8">
    <w:name w:val="页脚 Char"/>
    <w:link w:val="ad"/>
    <w:uiPriority w:val="99"/>
    <w:qFormat/>
    <w:rPr>
      <w:sz w:val="18"/>
      <w:szCs w:val="18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4"/>
      <w:szCs w:val="28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qFormat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Char6">
    <w:name w:val="日期 Char"/>
    <w:link w:val="ab"/>
    <w:uiPriority w:val="99"/>
    <w:semiHidden/>
    <w:qFormat/>
    <w:rPr>
      <w:sz w:val="22"/>
      <w:szCs w:val="22"/>
    </w:rPr>
  </w:style>
  <w:style w:type="paragraph" w:customStyle="1" w:styleId="10">
    <w:name w:val="列出段落1"/>
    <w:basedOn w:val="a"/>
    <w:link w:val="Chara"/>
    <w:uiPriority w:val="99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11">
    <w:name w:val="修订1"/>
    <w:hidden/>
    <w:uiPriority w:val="99"/>
    <w:semiHidden/>
    <w:qFormat/>
    <w:pPr>
      <w:spacing w:after="160" w:line="259" w:lineRule="auto"/>
    </w:pPr>
    <w:rPr>
      <w:rFonts w:ascii="Calibri" w:eastAsia="宋体" w:hAnsi="Calibri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qFormat/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Char5">
    <w:name w:val="纯文本 Char"/>
    <w:link w:val="aa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qFormat/>
  </w:style>
  <w:style w:type="character" w:customStyle="1" w:styleId="Chara">
    <w:name w:val="列出段落 Char"/>
    <w:link w:val="10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qFormat/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正文文本缩进 Char"/>
    <w:link w:val="a9"/>
    <w:uiPriority w:val="99"/>
    <w:qFormat/>
    <w:rPr>
      <w:sz w:val="22"/>
      <w:szCs w:val="22"/>
    </w:rPr>
  </w:style>
  <w:style w:type="character" w:customStyle="1" w:styleId="ZGSM">
    <w:name w:val="ZGSM"/>
    <w:qFormat/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B1">
    <w:name w:val="B1"/>
    <w:basedOn w:val="af"/>
    <w:link w:val="B10"/>
    <w:qFormat/>
    <w:pPr>
      <w:spacing w:after="180" w:line="240" w:lineRule="auto"/>
      <w:ind w:left="568" w:firstLineChars="0" w:hanging="284"/>
      <w:contextualSpacing w:val="0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Pr>
      <w:rFonts w:ascii="Times New Roman" w:eastAsia="宋体" w:hAnsi="Times New Roman"/>
      <w:lang w:val="en-GB" w:eastAsia="en-US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after="100" w:afterAutospacing="1" w:line="240" w:lineRule="auto"/>
      <w:jc w:val="both"/>
    </w:pPr>
    <w:rPr>
      <w:rFonts w:ascii="Times New Roman" w:eastAsia="Batang" w:hAnsi="Times New Roman"/>
      <w:b/>
      <w:snapToGrid w:val="0"/>
      <w:sz w:val="28"/>
      <w:szCs w:val="20"/>
      <w:lang w:val="en-GB" w:eastAsia="ko-KR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20">
    <w:name w:val="列出段落2"/>
    <w:basedOn w:val="a"/>
    <w:uiPriority w:val="99"/>
    <w:unhideWhenUsed/>
    <w:qFormat/>
    <w:pPr>
      <w:ind w:firstLineChars="200" w:firstLine="420"/>
    </w:pPr>
  </w:style>
  <w:style w:type="paragraph" w:customStyle="1" w:styleId="30">
    <w:name w:val="列出段落3"/>
    <w:basedOn w:val="a"/>
    <w:uiPriority w:val="99"/>
    <w:qFormat/>
    <w:pPr>
      <w:ind w:left="720"/>
      <w:contextualSpacing/>
    </w:pPr>
  </w:style>
  <w:style w:type="paragraph" w:customStyle="1" w:styleId="Style1">
    <w:name w:val="_Style 1"/>
    <w:basedOn w:val="a"/>
    <w:uiPriority w:val="34"/>
    <w:qFormat/>
    <w:pPr>
      <w:ind w:leftChars="400" w:left="840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40">
    <w:name w:val="列出段落4"/>
    <w:basedOn w:val="a"/>
    <w:uiPriority w:val="99"/>
    <w:qFormat/>
    <w:pPr>
      <w:ind w:firstLineChars="200" w:firstLine="420"/>
    </w:pPr>
  </w:style>
  <w:style w:type="paragraph" w:customStyle="1" w:styleId="50">
    <w:name w:val="列出段落5"/>
    <w:basedOn w:val="a"/>
    <w:uiPriority w:val="99"/>
    <w:qFormat/>
    <w:pPr>
      <w:ind w:firstLineChars="200" w:firstLine="420"/>
    </w:pPr>
  </w:style>
  <w:style w:type="paragraph" w:styleId="af6">
    <w:name w:val="List Paragraph"/>
    <w:basedOn w:val="a"/>
    <w:uiPriority w:val="99"/>
    <w:pPr>
      <w:ind w:firstLineChars="200" w:firstLine="420"/>
    </w:pPr>
  </w:style>
  <w:style w:type="paragraph" w:customStyle="1" w:styleId="PL">
    <w:name w:val="PL"/>
    <w:link w:val="PLChar"/>
    <w:qFormat/>
    <w:rsid w:val="00B82E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B82E94"/>
    <w:rPr>
      <w:rFonts w:ascii="Courier New" w:eastAsia="Times New Roman" w:hAnsi="Courier New"/>
      <w:noProof/>
      <w:sz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D:/Docs/R4-1906665.zip" TargetMode="Externa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FF3CAF-6BED-4F89-AC00-E4C3D4D97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1599</Words>
  <Characters>9118</Characters>
  <Application>Microsoft Office Word</Application>
  <DocSecurity>0</DocSecurity>
  <Lines>75</Lines>
  <Paragraphs>21</Paragraphs>
  <ScaleCrop>false</ScaleCrop>
  <Company>ZTE</Company>
  <LinksUpToDate>false</LinksUpToDate>
  <CharactersWithSpaces>10696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ZTE</dc:creator>
  <cp:lastModifiedBy>方惠英00017566</cp:lastModifiedBy>
  <cp:revision>10</cp:revision>
  <dcterms:created xsi:type="dcterms:W3CDTF">2019-08-13T03:14:00Z</dcterms:created>
  <dcterms:modified xsi:type="dcterms:W3CDTF">2019-08-15T07:24:00Z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